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345749542"/>
    <w:bookmarkStart w:id="1" w:name="_Toc471787707"/>
    <w:p w14:paraId="65CC530D" w14:textId="2B018587" w:rsidR="006B33F7" w:rsidRDefault="00F32EB8">
      <w:pPr>
        <w:pStyle w:val="TOC1"/>
        <w:rPr>
          <w:rFonts w:asciiTheme="minorHAnsi" w:eastAsiaTheme="minorEastAsia" w:hAnsiTheme="minorHAnsi" w:cstheme="minorBidi"/>
          <w:color w:val="auto"/>
          <w:sz w:val="22"/>
          <w:szCs w:val="22"/>
        </w:rPr>
      </w:pPr>
      <w:r>
        <w:rPr>
          <w:b/>
          <w:color w:val="auto"/>
          <w:sz w:val="22"/>
          <w:szCs w:val="22"/>
        </w:rPr>
        <w:fldChar w:fldCharType="begin"/>
      </w:r>
      <w:r w:rsidR="00760CCB">
        <w:rPr>
          <w:b/>
          <w:color w:val="auto"/>
          <w:sz w:val="22"/>
          <w:szCs w:val="22"/>
        </w:rPr>
        <w:instrText xml:space="preserve"> TOC \o "1-2" \u </w:instrText>
      </w:r>
      <w:r>
        <w:rPr>
          <w:b/>
          <w:color w:val="auto"/>
          <w:sz w:val="22"/>
          <w:szCs w:val="22"/>
        </w:rPr>
        <w:fldChar w:fldCharType="separate"/>
      </w:r>
      <w:r w:rsidR="006B33F7" w:rsidRPr="00A24199">
        <w:t>Chino Valley Unified School District Bus Lane Technical Specifications</w:t>
      </w:r>
      <w:r w:rsidR="006B33F7">
        <w:tab/>
      </w:r>
      <w:r w:rsidR="006B33F7">
        <w:fldChar w:fldCharType="begin"/>
      </w:r>
      <w:r w:rsidR="006B33F7">
        <w:instrText xml:space="preserve"> PAGEREF _Toc34406601 \h </w:instrText>
      </w:r>
      <w:r w:rsidR="006B33F7">
        <w:fldChar w:fldCharType="separate"/>
      </w:r>
      <w:r w:rsidR="006B33F7">
        <w:t>2</w:t>
      </w:r>
      <w:r w:rsidR="006B33F7">
        <w:fldChar w:fldCharType="end"/>
      </w:r>
    </w:p>
    <w:p w14:paraId="6A9B1487" w14:textId="149D75A9" w:rsidR="006B33F7" w:rsidRDefault="006B33F7">
      <w:pPr>
        <w:pStyle w:val="TOC1"/>
        <w:rPr>
          <w:rFonts w:asciiTheme="minorHAnsi" w:eastAsiaTheme="minorEastAsia" w:hAnsiTheme="minorHAnsi" w:cstheme="minorBidi"/>
          <w:color w:val="auto"/>
          <w:sz w:val="22"/>
          <w:szCs w:val="22"/>
        </w:rPr>
      </w:pPr>
      <w:r>
        <w:t>100</w:t>
      </w:r>
      <w:r>
        <w:rPr>
          <w:rFonts w:asciiTheme="minorHAnsi" w:eastAsiaTheme="minorEastAsia" w:hAnsiTheme="minorHAnsi" w:cstheme="minorBidi"/>
          <w:color w:val="auto"/>
          <w:sz w:val="22"/>
          <w:szCs w:val="22"/>
        </w:rPr>
        <w:tab/>
      </w:r>
      <w:r>
        <w:t>GENERAL CONDITIONS</w:t>
      </w:r>
      <w:r>
        <w:tab/>
      </w:r>
      <w:r>
        <w:fldChar w:fldCharType="begin"/>
      </w:r>
      <w:r>
        <w:instrText xml:space="preserve"> PAGEREF _Toc34406602 \h </w:instrText>
      </w:r>
      <w:r>
        <w:fldChar w:fldCharType="separate"/>
      </w:r>
      <w:r>
        <w:t>2</w:t>
      </w:r>
      <w:r>
        <w:fldChar w:fldCharType="end"/>
      </w:r>
    </w:p>
    <w:p w14:paraId="5A6F7414" w14:textId="361E0CAD" w:rsidR="006B33F7" w:rsidRDefault="006B33F7">
      <w:pPr>
        <w:pStyle w:val="TOC2"/>
        <w:rPr>
          <w:rFonts w:asciiTheme="minorHAnsi" w:eastAsiaTheme="minorEastAsia" w:hAnsiTheme="minorHAnsi" w:cstheme="minorBidi"/>
          <w:bCs w:val="0"/>
          <w:smallCaps w:val="0"/>
          <w:sz w:val="22"/>
          <w:szCs w:val="22"/>
        </w:rPr>
      </w:pPr>
      <w:r>
        <w:t xml:space="preserve">101 </w:t>
      </w:r>
      <w:r>
        <w:rPr>
          <w:rFonts w:asciiTheme="minorHAnsi" w:eastAsiaTheme="minorEastAsia" w:hAnsiTheme="minorHAnsi" w:cstheme="minorBidi"/>
          <w:bCs w:val="0"/>
          <w:smallCaps w:val="0"/>
          <w:sz w:val="22"/>
          <w:szCs w:val="22"/>
        </w:rPr>
        <w:tab/>
      </w:r>
      <w:r>
        <w:t>Abbreviations and Definitions</w:t>
      </w:r>
      <w:r>
        <w:tab/>
      </w:r>
      <w:r>
        <w:fldChar w:fldCharType="begin"/>
      </w:r>
      <w:r>
        <w:instrText xml:space="preserve"> PAGEREF _Toc34406603 \h </w:instrText>
      </w:r>
      <w:r>
        <w:fldChar w:fldCharType="separate"/>
      </w:r>
      <w:r>
        <w:t>4</w:t>
      </w:r>
      <w:r>
        <w:fldChar w:fldCharType="end"/>
      </w:r>
    </w:p>
    <w:p w14:paraId="00C518D5" w14:textId="013F747A" w:rsidR="006B33F7" w:rsidRDefault="006B33F7">
      <w:pPr>
        <w:pStyle w:val="TOC2"/>
        <w:rPr>
          <w:rFonts w:asciiTheme="minorHAnsi" w:eastAsiaTheme="minorEastAsia" w:hAnsiTheme="minorHAnsi" w:cstheme="minorBidi"/>
          <w:bCs w:val="0"/>
          <w:smallCaps w:val="0"/>
          <w:sz w:val="22"/>
          <w:szCs w:val="22"/>
        </w:rPr>
      </w:pPr>
      <w:r>
        <w:t xml:space="preserve">104 </w:t>
      </w:r>
      <w:r>
        <w:rPr>
          <w:rFonts w:asciiTheme="minorHAnsi" w:eastAsiaTheme="minorEastAsia" w:hAnsiTheme="minorHAnsi" w:cstheme="minorBidi"/>
          <w:bCs w:val="0"/>
          <w:smallCaps w:val="0"/>
          <w:sz w:val="22"/>
          <w:szCs w:val="22"/>
        </w:rPr>
        <w:tab/>
      </w:r>
      <w:r>
        <w:t>Scope of Work</w:t>
      </w:r>
      <w:r>
        <w:tab/>
      </w:r>
      <w:r>
        <w:fldChar w:fldCharType="begin"/>
      </w:r>
      <w:r>
        <w:instrText xml:space="preserve"> PAGEREF _Toc34406604 \h </w:instrText>
      </w:r>
      <w:r>
        <w:fldChar w:fldCharType="separate"/>
      </w:r>
      <w:r>
        <w:t>4</w:t>
      </w:r>
      <w:r>
        <w:fldChar w:fldCharType="end"/>
      </w:r>
    </w:p>
    <w:p w14:paraId="245656A2" w14:textId="11060FA7" w:rsidR="006B33F7" w:rsidRDefault="006B33F7">
      <w:pPr>
        <w:pStyle w:val="TOC2"/>
        <w:rPr>
          <w:rFonts w:asciiTheme="minorHAnsi" w:eastAsiaTheme="minorEastAsia" w:hAnsiTheme="minorHAnsi" w:cstheme="minorBidi"/>
          <w:bCs w:val="0"/>
          <w:smallCaps w:val="0"/>
          <w:sz w:val="22"/>
          <w:szCs w:val="22"/>
        </w:rPr>
      </w:pPr>
      <w:r>
        <w:t xml:space="preserve">105 </w:t>
      </w:r>
      <w:r>
        <w:rPr>
          <w:rFonts w:asciiTheme="minorHAnsi" w:eastAsiaTheme="minorEastAsia" w:hAnsiTheme="minorHAnsi" w:cstheme="minorBidi"/>
          <w:bCs w:val="0"/>
          <w:smallCaps w:val="0"/>
          <w:sz w:val="22"/>
          <w:szCs w:val="22"/>
        </w:rPr>
        <w:tab/>
      </w:r>
      <w:r>
        <w:t>Control of Wor</w:t>
      </w:r>
      <w:bookmarkStart w:id="2" w:name="_GoBack"/>
      <w:bookmarkEnd w:id="2"/>
      <w:r>
        <w:t>k</w:t>
      </w:r>
      <w:r>
        <w:tab/>
      </w:r>
      <w:r>
        <w:fldChar w:fldCharType="begin"/>
      </w:r>
      <w:r>
        <w:instrText xml:space="preserve"> PAGEREF _Toc34406605 \h </w:instrText>
      </w:r>
      <w:r>
        <w:fldChar w:fldCharType="separate"/>
      </w:r>
      <w:r>
        <w:t>5</w:t>
      </w:r>
      <w:r>
        <w:fldChar w:fldCharType="end"/>
      </w:r>
    </w:p>
    <w:p w14:paraId="1F46419F" w14:textId="349F469D" w:rsidR="006B33F7" w:rsidRDefault="006B33F7">
      <w:pPr>
        <w:pStyle w:val="TOC2"/>
        <w:rPr>
          <w:rFonts w:asciiTheme="minorHAnsi" w:eastAsiaTheme="minorEastAsia" w:hAnsiTheme="minorHAnsi" w:cstheme="minorBidi"/>
          <w:bCs w:val="0"/>
          <w:smallCaps w:val="0"/>
          <w:sz w:val="22"/>
          <w:szCs w:val="22"/>
        </w:rPr>
      </w:pPr>
      <w:r>
        <w:t>106</w:t>
      </w:r>
      <w:r>
        <w:rPr>
          <w:rFonts w:asciiTheme="minorHAnsi" w:eastAsiaTheme="minorEastAsia" w:hAnsiTheme="minorHAnsi" w:cstheme="minorBidi"/>
          <w:bCs w:val="0"/>
          <w:smallCaps w:val="0"/>
          <w:sz w:val="22"/>
          <w:szCs w:val="22"/>
        </w:rPr>
        <w:tab/>
      </w:r>
      <w:r>
        <w:t>Control of Materials</w:t>
      </w:r>
      <w:r>
        <w:tab/>
      </w:r>
      <w:r>
        <w:fldChar w:fldCharType="begin"/>
      </w:r>
      <w:r>
        <w:instrText xml:space="preserve"> PAGEREF _Toc34406606 \h </w:instrText>
      </w:r>
      <w:r>
        <w:fldChar w:fldCharType="separate"/>
      </w:r>
      <w:r>
        <w:t>8</w:t>
      </w:r>
      <w:r>
        <w:fldChar w:fldCharType="end"/>
      </w:r>
    </w:p>
    <w:p w14:paraId="65503BA7" w14:textId="63B50F22" w:rsidR="006B33F7" w:rsidRDefault="006B33F7">
      <w:pPr>
        <w:pStyle w:val="TOC2"/>
        <w:rPr>
          <w:rFonts w:asciiTheme="minorHAnsi" w:eastAsiaTheme="minorEastAsia" w:hAnsiTheme="minorHAnsi" w:cstheme="minorBidi"/>
          <w:bCs w:val="0"/>
          <w:smallCaps w:val="0"/>
          <w:sz w:val="22"/>
          <w:szCs w:val="22"/>
        </w:rPr>
      </w:pPr>
      <w:r>
        <w:t>107</w:t>
      </w:r>
      <w:r>
        <w:rPr>
          <w:rFonts w:asciiTheme="minorHAnsi" w:eastAsiaTheme="minorEastAsia" w:hAnsiTheme="minorHAnsi" w:cstheme="minorBidi"/>
          <w:bCs w:val="0"/>
          <w:smallCaps w:val="0"/>
          <w:sz w:val="22"/>
          <w:szCs w:val="22"/>
        </w:rPr>
        <w:tab/>
      </w:r>
      <w:r>
        <w:t>Legal Regulations and Responsibility to Public</w:t>
      </w:r>
      <w:r>
        <w:tab/>
      </w:r>
      <w:r>
        <w:fldChar w:fldCharType="begin"/>
      </w:r>
      <w:r>
        <w:instrText xml:space="preserve"> PAGEREF _Toc34406607 \h </w:instrText>
      </w:r>
      <w:r>
        <w:fldChar w:fldCharType="separate"/>
      </w:r>
      <w:r>
        <w:t>11</w:t>
      </w:r>
      <w:r>
        <w:fldChar w:fldCharType="end"/>
      </w:r>
    </w:p>
    <w:p w14:paraId="520D516B" w14:textId="5675FA0C" w:rsidR="006B33F7" w:rsidRDefault="006B33F7">
      <w:pPr>
        <w:pStyle w:val="TOC2"/>
        <w:rPr>
          <w:rFonts w:asciiTheme="minorHAnsi" w:eastAsiaTheme="minorEastAsia" w:hAnsiTheme="minorHAnsi" w:cstheme="minorBidi"/>
          <w:bCs w:val="0"/>
          <w:smallCaps w:val="0"/>
          <w:sz w:val="22"/>
          <w:szCs w:val="22"/>
        </w:rPr>
      </w:pPr>
      <w:r>
        <w:t xml:space="preserve">108 </w:t>
      </w:r>
      <w:r>
        <w:rPr>
          <w:rFonts w:asciiTheme="minorHAnsi" w:eastAsiaTheme="minorEastAsia" w:hAnsiTheme="minorHAnsi" w:cstheme="minorBidi"/>
          <w:bCs w:val="0"/>
          <w:smallCaps w:val="0"/>
          <w:sz w:val="22"/>
          <w:szCs w:val="22"/>
        </w:rPr>
        <w:tab/>
      </w:r>
      <w:r>
        <w:t>Commencement, Prosecution and Progress</w:t>
      </w:r>
      <w:r>
        <w:tab/>
      </w:r>
      <w:r>
        <w:fldChar w:fldCharType="begin"/>
      </w:r>
      <w:r>
        <w:instrText xml:space="preserve"> PAGEREF _Toc34406608 \h </w:instrText>
      </w:r>
      <w:r>
        <w:fldChar w:fldCharType="separate"/>
      </w:r>
      <w:r>
        <w:t>12</w:t>
      </w:r>
      <w:r>
        <w:fldChar w:fldCharType="end"/>
      </w:r>
    </w:p>
    <w:p w14:paraId="63F94CA3" w14:textId="4B311E51" w:rsidR="006B33F7" w:rsidRDefault="006B33F7">
      <w:pPr>
        <w:pStyle w:val="TOC2"/>
        <w:rPr>
          <w:rFonts w:asciiTheme="minorHAnsi" w:eastAsiaTheme="minorEastAsia" w:hAnsiTheme="minorHAnsi" w:cstheme="minorBidi"/>
          <w:bCs w:val="0"/>
          <w:smallCaps w:val="0"/>
          <w:sz w:val="22"/>
          <w:szCs w:val="22"/>
        </w:rPr>
      </w:pPr>
      <w:r>
        <w:t>109</w:t>
      </w:r>
      <w:r>
        <w:rPr>
          <w:rFonts w:asciiTheme="minorHAnsi" w:eastAsiaTheme="minorEastAsia" w:hAnsiTheme="minorHAnsi" w:cstheme="minorBidi"/>
          <w:bCs w:val="0"/>
          <w:smallCaps w:val="0"/>
          <w:sz w:val="22"/>
          <w:szCs w:val="22"/>
        </w:rPr>
        <w:tab/>
      </w:r>
      <w:r>
        <w:t>Measurement and Payments</w:t>
      </w:r>
      <w:r>
        <w:tab/>
      </w:r>
      <w:r>
        <w:fldChar w:fldCharType="begin"/>
      </w:r>
      <w:r>
        <w:instrText xml:space="preserve"> PAGEREF _Toc34406609 \h </w:instrText>
      </w:r>
      <w:r>
        <w:fldChar w:fldCharType="separate"/>
      </w:r>
      <w:r>
        <w:t>12</w:t>
      </w:r>
      <w:r>
        <w:fldChar w:fldCharType="end"/>
      </w:r>
    </w:p>
    <w:p w14:paraId="6DFDF017" w14:textId="7FBA382D" w:rsidR="006B33F7" w:rsidRDefault="006B33F7">
      <w:pPr>
        <w:pStyle w:val="TOC1"/>
        <w:rPr>
          <w:rFonts w:asciiTheme="minorHAnsi" w:eastAsiaTheme="minorEastAsia" w:hAnsiTheme="minorHAnsi" w:cstheme="minorBidi"/>
          <w:color w:val="auto"/>
          <w:sz w:val="22"/>
          <w:szCs w:val="22"/>
        </w:rPr>
      </w:pPr>
      <w:r>
        <w:t xml:space="preserve">200 </w:t>
      </w:r>
      <w:r>
        <w:rPr>
          <w:rFonts w:asciiTheme="minorHAnsi" w:eastAsiaTheme="minorEastAsia" w:hAnsiTheme="minorHAnsi" w:cstheme="minorBidi"/>
          <w:color w:val="auto"/>
          <w:sz w:val="22"/>
          <w:szCs w:val="22"/>
        </w:rPr>
        <w:tab/>
      </w:r>
      <w:r>
        <w:t>EARTHWORK</w:t>
      </w:r>
      <w:r>
        <w:tab/>
      </w:r>
      <w:r>
        <w:fldChar w:fldCharType="begin"/>
      </w:r>
      <w:r>
        <w:instrText xml:space="preserve"> PAGEREF _Toc34406610 \h </w:instrText>
      </w:r>
      <w:r>
        <w:fldChar w:fldCharType="separate"/>
      </w:r>
      <w:r>
        <w:t>14</w:t>
      </w:r>
      <w:r>
        <w:fldChar w:fldCharType="end"/>
      </w:r>
    </w:p>
    <w:p w14:paraId="41F08B41" w14:textId="46278FD0" w:rsidR="006B33F7" w:rsidRDefault="006B33F7">
      <w:pPr>
        <w:pStyle w:val="TOC2"/>
        <w:rPr>
          <w:rFonts w:asciiTheme="minorHAnsi" w:eastAsiaTheme="minorEastAsia" w:hAnsiTheme="minorHAnsi" w:cstheme="minorBidi"/>
          <w:bCs w:val="0"/>
          <w:smallCaps w:val="0"/>
          <w:sz w:val="22"/>
          <w:szCs w:val="22"/>
        </w:rPr>
      </w:pPr>
      <w:r>
        <w:t>201</w:t>
      </w:r>
      <w:r>
        <w:rPr>
          <w:rFonts w:asciiTheme="minorHAnsi" w:eastAsiaTheme="minorEastAsia" w:hAnsiTheme="minorHAnsi" w:cstheme="minorBidi"/>
          <w:bCs w:val="0"/>
          <w:smallCaps w:val="0"/>
          <w:sz w:val="22"/>
          <w:szCs w:val="22"/>
        </w:rPr>
        <w:tab/>
      </w:r>
      <w:r>
        <w:t>Clearing and Grubbing</w:t>
      </w:r>
      <w:r>
        <w:tab/>
      </w:r>
      <w:r>
        <w:fldChar w:fldCharType="begin"/>
      </w:r>
      <w:r>
        <w:instrText xml:space="preserve"> PAGEREF _Toc34406611 \h </w:instrText>
      </w:r>
      <w:r>
        <w:fldChar w:fldCharType="separate"/>
      </w:r>
      <w:r>
        <w:t>14</w:t>
      </w:r>
      <w:r>
        <w:fldChar w:fldCharType="end"/>
      </w:r>
    </w:p>
    <w:p w14:paraId="441B21D7" w14:textId="3C385B15" w:rsidR="006B33F7" w:rsidRDefault="006B33F7">
      <w:pPr>
        <w:pStyle w:val="TOC2"/>
        <w:rPr>
          <w:rFonts w:asciiTheme="minorHAnsi" w:eastAsiaTheme="minorEastAsia" w:hAnsiTheme="minorHAnsi" w:cstheme="minorBidi"/>
          <w:bCs w:val="0"/>
          <w:smallCaps w:val="0"/>
          <w:sz w:val="22"/>
          <w:szCs w:val="22"/>
        </w:rPr>
      </w:pPr>
      <w:r>
        <w:t>205</w:t>
      </w:r>
      <w:r>
        <w:rPr>
          <w:rFonts w:asciiTheme="minorHAnsi" w:eastAsiaTheme="minorEastAsia" w:hAnsiTheme="minorHAnsi" w:cstheme="minorBidi"/>
          <w:bCs w:val="0"/>
          <w:smallCaps w:val="0"/>
          <w:sz w:val="22"/>
          <w:szCs w:val="22"/>
        </w:rPr>
        <w:tab/>
      </w:r>
      <w:r>
        <w:t>Roadway Excavation</w:t>
      </w:r>
      <w:r>
        <w:tab/>
      </w:r>
      <w:r>
        <w:fldChar w:fldCharType="begin"/>
      </w:r>
      <w:r>
        <w:instrText xml:space="preserve"> PAGEREF _Toc34406612 \h </w:instrText>
      </w:r>
      <w:r>
        <w:fldChar w:fldCharType="separate"/>
      </w:r>
      <w:r>
        <w:t>15</w:t>
      </w:r>
      <w:r>
        <w:fldChar w:fldCharType="end"/>
      </w:r>
    </w:p>
    <w:p w14:paraId="5FEE1E27" w14:textId="42056087" w:rsidR="006B33F7" w:rsidRDefault="006B33F7">
      <w:pPr>
        <w:pStyle w:val="TOC2"/>
        <w:rPr>
          <w:rFonts w:asciiTheme="minorHAnsi" w:eastAsiaTheme="minorEastAsia" w:hAnsiTheme="minorHAnsi" w:cstheme="minorBidi"/>
          <w:bCs w:val="0"/>
          <w:smallCaps w:val="0"/>
          <w:sz w:val="22"/>
          <w:szCs w:val="22"/>
        </w:rPr>
      </w:pPr>
      <w:r>
        <w:t>211</w:t>
      </w:r>
      <w:r>
        <w:rPr>
          <w:rFonts w:asciiTheme="minorHAnsi" w:eastAsiaTheme="minorEastAsia" w:hAnsiTheme="minorHAnsi" w:cstheme="minorBidi"/>
          <w:bCs w:val="0"/>
          <w:smallCaps w:val="0"/>
          <w:sz w:val="22"/>
          <w:szCs w:val="22"/>
        </w:rPr>
        <w:tab/>
      </w:r>
      <w:r>
        <w:t>fill construction</w:t>
      </w:r>
      <w:r>
        <w:tab/>
      </w:r>
      <w:r>
        <w:fldChar w:fldCharType="begin"/>
      </w:r>
      <w:r>
        <w:instrText xml:space="preserve"> PAGEREF _Toc34406613 \h </w:instrText>
      </w:r>
      <w:r>
        <w:fldChar w:fldCharType="separate"/>
      </w:r>
      <w:r>
        <w:t>16</w:t>
      </w:r>
      <w:r>
        <w:fldChar w:fldCharType="end"/>
      </w:r>
    </w:p>
    <w:p w14:paraId="4D07B155" w14:textId="7D9EB475" w:rsidR="006B33F7" w:rsidRDefault="006B33F7">
      <w:pPr>
        <w:pStyle w:val="TOC2"/>
        <w:rPr>
          <w:rFonts w:asciiTheme="minorHAnsi" w:eastAsiaTheme="minorEastAsia" w:hAnsiTheme="minorHAnsi" w:cstheme="minorBidi"/>
          <w:bCs w:val="0"/>
          <w:smallCaps w:val="0"/>
          <w:sz w:val="22"/>
          <w:szCs w:val="22"/>
        </w:rPr>
      </w:pPr>
      <w:r>
        <w:t>220</w:t>
      </w:r>
      <w:r>
        <w:rPr>
          <w:rFonts w:asciiTheme="minorHAnsi" w:eastAsiaTheme="minorEastAsia" w:hAnsiTheme="minorHAnsi" w:cstheme="minorBidi"/>
          <w:bCs w:val="0"/>
          <w:smallCaps w:val="0"/>
          <w:sz w:val="22"/>
          <w:szCs w:val="22"/>
        </w:rPr>
        <w:tab/>
      </w:r>
      <w:r>
        <w:t>Riprap Construction</w:t>
      </w:r>
      <w:r>
        <w:tab/>
      </w:r>
      <w:r>
        <w:fldChar w:fldCharType="begin"/>
      </w:r>
      <w:r>
        <w:instrText xml:space="preserve"> PAGEREF _Toc34406614 \h </w:instrText>
      </w:r>
      <w:r>
        <w:fldChar w:fldCharType="separate"/>
      </w:r>
      <w:r>
        <w:t>16</w:t>
      </w:r>
      <w:r>
        <w:fldChar w:fldCharType="end"/>
      </w:r>
    </w:p>
    <w:p w14:paraId="3B2AEAB0" w14:textId="5941F383" w:rsidR="006B33F7" w:rsidRDefault="006B33F7">
      <w:pPr>
        <w:pStyle w:val="TOC1"/>
        <w:rPr>
          <w:rFonts w:asciiTheme="minorHAnsi" w:eastAsiaTheme="minorEastAsia" w:hAnsiTheme="minorHAnsi" w:cstheme="minorBidi"/>
          <w:color w:val="auto"/>
          <w:sz w:val="22"/>
          <w:szCs w:val="22"/>
        </w:rPr>
      </w:pPr>
      <w:r>
        <w:t>300</w:t>
      </w:r>
      <w:r>
        <w:rPr>
          <w:rFonts w:asciiTheme="minorHAnsi" w:eastAsiaTheme="minorEastAsia" w:hAnsiTheme="minorHAnsi" w:cstheme="minorBidi"/>
          <w:color w:val="auto"/>
          <w:sz w:val="22"/>
          <w:szCs w:val="22"/>
        </w:rPr>
        <w:tab/>
      </w:r>
      <w:r>
        <w:t>STREETS AND RELATED WORK</w:t>
      </w:r>
      <w:r>
        <w:tab/>
      </w:r>
      <w:r>
        <w:fldChar w:fldCharType="begin"/>
      </w:r>
      <w:r>
        <w:instrText xml:space="preserve"> PAGEREF _Toc34406615 \h </w:instrText>
      </w:r>
      <w:r>
        <w:fldChar w:fldCharType="separate"/>
      </w:r>
      <w:r>
        <w:t>16</w:t>
      </w:r>
      <w:r>
        <w:fldChar w:fldCharType="end"/>
      </w:r>
    </w:p>
    <w:p w14:paraId="787A2F7C" w14:textId="3A75907D" w:rsidR="006B33F7" w:rsidRDefault="006B33F7">
      <w:pPr>
        <w:pStyle w:val="TOC2"/>
        <w:rPr>
          <w:rFonts w:asciiTheme="minorHAnsi" w:eastAsiaTheme="minorEastAsia" w:hAnsiTheme="minorHAnsi" w:cstheme="minorBidi"/>
          <w:bCs w:val="0"/>
          <w:smallCaps w:val="0"/>
          <w:sz w:val="22"/>
          <w:szCs w:val="22"/>
        </w:rPr>
      </w:pPr>
      <w:r>
        <w:t>301</w:t>
      </w:r>
      <w:r>
        <w:rPr>
          <w:rFonts w:asciiTheme="minorHAnsi" w:eastAsiaTheme="minorEastAsia" w:hAnsiTheme="minorHAnsi" w:cstheme="minorBidi"/>
          <w:bCs w:val="0"/>
          <w:smallCaps w:val="0"/>
          <w:sz w:val="22"/>
          <w:szCs w:val="22"/>
        </w:rPr>
        <w:tab/>
      </w:r>
      <w:r>
        <w:t>Sub-grade Preparation</w:t>
      </w:r>
      <w:r>
        <w:tab/>
      </w:r>
      <w:r>
        <w:fldChar w:fldCharType="begin"/>
      </w:r>
      <w:r>
        <w:instrText xml:space="preserve"> PAGEREF _Toc34406616 \h </w:instrText>
      </w:r>
      <w:r>
        <w:fldChar w:fldCharType="separate"/>
      </w:r>
      <w:r>
        <w:t>17</w:t>
      </w:r>
      <w:r>
        <w:fldChar w:fldCharType="end"/>
      </w:r>
    </w:p>
    <w:p w14:paraId="027CA82E" w14:textId="208B3155" w:rsidR="006B33F7" w:rsidRDefault="006B33F7">
      <w:pPr>
        <w:pStyle w:val="TOC2"/>
        <w:rPr>
          <w:rFonts w:asciiTheme="minorHAnsi" w:eastAsiaTheme="minorEastAsia" w:hAnsiTheme="minorHAnsi" w:cstheme="minorBidi"/>
          <w:bCs w:val="0"/>
          <w:smallCaps w:val="0"/>
          <w:sz w:val="22"/>
          <w:szCs w:val="22"/>
        </w:rPr>
      </w:pPr>
      <w:r>
        <w:t>310</w:t>
      </w:r>
      <w:r>
        <w:rPr>
          <w:rFonts w:asciiTheme="minorHAnsi" w:eastAsiaTheme="minorEastAsia" w:hAnsiTheme="minorHAnsi" w:cstheme="minorBidi"/>
          <w:bCs w:val="0"/>
          <w:smallCaps w:val="0"/>
          <w:sz w:val="22"/>
          <w:szCs w:val="22"/>
        </w:rPr>
        <w:tab/>
      </w:r>
      <w:r>
        <w:t>Placement and Construction of Aggregate Base Course</w:t>
      </w:r>
      <w:r>
        <w:tab/>
      </w:r>
      <w:r>
        <w:fldChar w:fldCharType="begin"/>
      </w:r>
      <w:r>
        <w:instrText xml:space="preserve"> PAGEREF _Toc34406617 \h </w:instrText>
      </w:r>
      <w:r>
        <w:fldChar w:fldCharType="separate"/>
      </w:r>
      <w:r>
        <w:t>18</w:t>
      </w:r>
      <w:r>
        <w:fldChar w:fldCharType="end"/>
      </w:r>
    </w:p>
    <w:p w14:paraId="034C9134" w14:textId="7DEBC54E" w:rsidR="006B33F7" w:rsidRDefault="006B33F7">
      <w:pPr>
        <w:pStyle w:val="TOC2"/>
        <w:rPr>
          <w:rFonts w:asciiTheme="minorHAnsi" w:eastAsiaTheme="minorEastAsia" w:hAnsiTheme="minorHAnsi" w:cstheme="minorBidi"/>
          <w:bCs w:val="0"/>
          <w:smallCaps w:val="0"/>
          <w:sz w:val="22"/>
          <w:szCs w:val="22"/>
        </w:rPr>
      </w:pPr>
      <w:r>
        <w:t>321</w:t>
      </w:r>
      <w:r>
        <w:rPr>
          <w:rFonts w:asciiTheme="minorHAnsi" w:eastAsiaTheme="minorEastAsia" w:hAnsiTheme="minorHAnsi" w:cstheme="minorBidi"/>
          <w:bCs w:val="0"/>
          <w:smallCaps w:val="0"/>
          <w:sz w:val="22"/>
          <w:szCs w:val="22"/>
        </w:rPr>
        <w:tab/>
      </w:r>
      <w:r>
        <w:t>Placement And Construction of Asphalt Concrete Pavement</w:t>
      </w:r>
      <w:r>
        <w:tab/>
      </w:r>
      <w:r>
        <w:fldChar w:fldCharType="begin"/>
      </w:r>
      <w:r>
        <w:instrText xml:space="preserve"> PAGEREF _Toc34406618 \h </w:instrText>
      </w:r>
      <w:r>
        <w:fldChar w:fldCharType="separate"/>
      </w:r>
      <w:r>
        <w:t>19</w:t>
      </w:r>
      <w:r>
        <w:fldChar w:fldCharType="end"/>
      </w:r>
    </w:p>
    <w:p w14:paraId="2B6B3CFA" w14:textId="7177B7C2" w:rsidR="006B33F7" w:rsidRDefault="006B33F7">
      <w:pPr>
        <w:pStyle w:val="TOC2"/>
        <w:rPr>
          <w:rFonts w:asciiTheme="minorHAnsi" w:eastAsiaTheme="minorEastAsia" w:hAnsiTheme="minorHAnsi" w:cstheme="minorBidi"/>
          <w:bCs w:val="0"/>
          <w:smallCaps w:val="0"/>
          <w:sz w:val="22"/>
          <w:szCs w:val="22"/>
        </w:rPr>
      </w:pPr>
      <w:r w:rsidRPr="00A24199">
        <w:t>340</w:t>
      </w:r>
      <w:r>
        <w:rPr>
          <w:rFonts w:asciiTheme="minorHAnsi" w:eastAsiaTheme="minorEastAsia" w:hAnsiTheme="minorHAnsi" w:cstheme="minorBidi"/>
          <w:bCs w:val="0"/>
          <w:smallCaps w:val="0"/>
          <w:sz w:val="22"/>
          <w:szCs w:val="22"/>
        </w:rPr>
        <w:tab/>
      </w:r>
      <w:r w:rsidRPr="00A24199">
        <w:t>Concrete Curb, Gutter, Sidewalk, Curb Ramps, Driveway And Alley Entrance</w:t>
      </w:r>
      <w:r>
        <w:tab/>
      </w:r>
      <w:r>
        <w:fldChar w:fldCharType="begin"/>
      </w:r>
      <w:r>
        <w:instrText xml:space="preserve"> PAGEREF _Toc34406619 \h </w:instrText>
      </w:r>
      <w:r>
        <w:fldChar w:fldCharType="separate"/>
      </w:r>
      <w:r>
        <w:t>19</w:t>
      </w:r>
      <w:r>
        <w:fldChar w:fldCharType="end"/>
      </w:r>
    </w:p>
    <w:p w14:paraId="4C0F1F6D" w14:textId="61D7AE54" w:rsidR="006B33F7" w:rsidRDefault="006B33F7">
      <w:pPr>
        <w:pStyle w:val="TOC2"/>
        <w:rPr>
          <w:rFonts w:asciiTheme="minorHAnsi" w:eastAsiaTheme="minorEastAsia" w:hAnsiTheme="minorHAnsi" w:cstheme="minorBidi"/>
          <w:bCs w:val="0"/>
          <w:smallCaps w:val="0"/>
          <w:sz w:val="22"/>
          <w:szCs w:val="22"/>
        </w:rPr>
      </w:pPr>
      <w:r w:rsidRPr="00A24199">
        <w:t>SECTION 345: ADJUSTING FRAMES, COVERS AND VALVE BOXES</w:t>
      </w:r>
      <w:r>
        <w:tab/>
      </w:r>
      <w:r>
        <w:fldChar w:fldCharType="begin"/>
      </w:r>
      <w:r>
        <w:instrText xml:space="preserve"> PAGEREF _Toc34406620 \h </w:instrText>
      </w:r>
      <w:r>
        <w:fldChar w:fldCharType="separate"/>
      </w:r>
      <w:r>
        <w:t>20</w:t>
      </w:r>
      <w:r>
        <w:fldChar w:fldCharType="end"/>
      </w:r>
    </w:p>
    <w:p w14:paraId="7B357E46" w14:textId="251C0A25" w:rsidR="006B33F7" w:rsidRDefault="006B33F7">
      <w:pPr>
        <w:pStyle w:val="TOC2"/>
        <w:rPr>
          <w:rFonts w:asciiTheme="minorHAnsi" w:eastAsiaTheme="minorEastAsia" w:hAnsiTheme="minorHAnsi" w:cstheme="minorBidi"/>
          <w:bCs w:val="0"/>
          <w:smallCaps w:val="0"/>
          <w:sz w:val="22"/>
          <w:szCs w:val="22"/>
        </w:rPr>
      </w:pPr>
      <w:r w:rsidRPr="00A24199">
        <w:t>350</w:t>
      </w:r>
      <w:r>
        <w:rPr>
          <w:rFonts w:asciiTheme="minorHAnsi" w:eastAsiaTheme="minorEastAsia" w:hAnsiTheme="minorHAnsi" w:cstheme="minorBidi"/>
          <w:bCs w:val="0"/>
          <w:smallCaps w:val="0"/>
          <w:sz w:val="22"/>
          <w:szCs w:val="22"/>
        </w:rPr>
        <w:tab/>
      </w:r>
      <w:r w:rsidRPr="00A24199">
        <w:t>Removal of Existing Improvements</w:t>
      </w:r>
      <w:r>
        <w:tab/>
      </w:r>
      <w:r>
        <w:fldChar w:fldCharType="begin"/>
      </w:r>
      <w:r>
        <w:instrText xml:space="preserve"> PAGEREF _Toc34406621 \h </w:instrText>
      </w:r>
      <w:r>
        <w:fldChar w:fldCharType="separate"/>
      </w:r>
      <w:r>
        <w:t>21</w:t>
      </w:r>
      <w:r>
        <w:fldChar w:fldCharType="end"/>
      </w:r>
    </w:p>
    <w:p w14:paraId="4E3A2FED" w14:textId="4165336B" w:rsidR="006B33F7" w:rsidRDefault="006B33F7">
      <w:pPr>
        <w:pStyle w:val="TOC1"/>
        <w:rPr>
          <w:rFonts w:asciiTheme="minorHAnsi" w:eastAsiaTheme="minorEastAsia" w:hAnsiTheme="minorHAnsi" w:cstheme="minorBidi"/>
          <w:color w:val="auto"/>
          <w:sz w:val="22"/>
          <w:szCs w:val="22"/>
        </w:rPr>
      </w:pPr>
      <w:r>
        <w:t>400</w:t>
      </w:r>
      <w:r>
        <w:rPr>
          <w:rFonts w:asciiTheme="minorHAnsi" w:eastAsiaTheme="minorEastAsia" w:hAnsiTheme="minorHAnsi" w:cstheme="minorBidi"/>
          <w:color w:val="auto"/>
          <w:sz w:val="22"/>
          <w:szCs w:val="22"/>
        </w:rPr>
        <w:tab/>
      </w:r>
      <w:r>
        <w:t>RIGHT-OF-WAY AND TRAFFIC CONTROL</w:t>
      </w:r>
      <w:r>
        <w:tab/>
      </w:r>
      <w:r>
        <w:fldChar w:fldCharType="begin"/>
      </w:r>
      <w:r>
        <w:instrText xml:space="preserve"> PAGEREF _Toc34406622 \h </w:instrText>
      </w:r>
      <w:r>
        <w:fldChar w:fldCharType="separate"/>
      </w:r>
      <w:r>
        <w:t>23</w:t>
      </w:r>
      <w:r>
        <w:fldChar w:fldCharType="end"/>
      </w:r>
    </w:p>
    <w:p w14:paraId="294D718A" w14:textId="5D954C93" w:rsidR="006B33F7" w:rsidRDefault="006B33F7">
      <w:pPr>
        <w:pStyle w:val="TOC2"/>
        <w:rPr>
          <w:rFonts w:asciiTheme="minorHAnsi" w:eastAsiaTheme="minorEastAsia" w:hAnsiTheme="minorHAnsi" w:cstheme="minorBidi"/>
          <w:bCs w:val="0"/>
          <w:smallCaps w:val="0"/>
          <w:sz w:val="22"/>
          <w:szCs w:val="22"/>
        </w:rPr>
      </w:pPr>
      <w:r>
        <w:t>401</w:t>
      </w:r>
      <w:r>
        <w:rPr>
          <w:rFonts w:asciiTheme="minorHAnsi" w:eastAsiaTheme="minorEastAsia" w:hAnsiTheme="minorHAnsi" w:cstheme="minorBidi"/>
          <w:bCs w:val="0"/>
          <w:smallCaps w:val="0"/>
          <w:sz w:val="22"/>
          <w:szCs w:val="22"/>
        </w:rPr>
        <w:tab/>
      </w:r>
      <w:r>
        <w:t>Traffic Control</w:t>
      </w:r>
      <w:r>
        <w:tab/>
      </w:r>
      <w:r>
        <w:fldChar w:fldCharType="begin"/>
      </w:r>
      <w:r>
        <w:instrText xml:space="preserve"> PAGEREF _Toc34406623 \h </w:instrText>
      </w:r>
      <w:r>
        <w:fldChar w:fldCharType="separate"/>
      </w:r>
      <w:r>
        <w:t>23</w:t>
      </w:r>
      <w:r>
        <w:fldChar w:fldCharType="end"/>
      </w:r>
    </w:p>
    <w:p w14:paraId="1B0977D4" w14:textId="5857CC93" w:rsidR="006B33F7" w:rsidRDefault="006B33F7">
      <w:pPr>
        <w:pStyle w:val="TOC2"/>
        <w:rPr>
          <w:rFonts w:asciiTheme="minorHAnsi" w:eastAsiaTheme="minorEastAsia" w:hAnsiTheme="minorHAnsi" w:cstheme="minorBidi"/>
          <w:bCs w:val="0"/>
          <w:smallCaps w:val="0"/>
          <w:sz w:val="22"/>
          <w:szCs w:val="22"/>
        </w:rPr>
      </w:pPr>
      <w:r w:rsidRPr="00A24199">
        <w:t>403.1</w:t>
      </w:r>
      <w:r>
        <w:rPr>
          <w:rFonts w:asciiTheme="minorHAnsi" w:eastAsiaTheme="minorEastAsia" w:hAnsiTheme="minorHAnsi" w:cstheme="minorBidi"/>
          <w:bCs w:val="0"/>
          <w:smallCaps w:val="0"/>
          <w:sz w:val="22"/>
          <w:szCs w:val="22"/>
        </w:rPr>
        <w:tab/>
      </w:r>
      <w:r w:rsidRPr="00A24199">
        <w:t>Permanent Signing, Sign Posts and Delineators</w:t>
      </w:r>
      <w:r>
        <w:tab/>
      </w:r>
      <w:r>
        <w:fldChar w:fldCharType="begin"/>
      </w:r>
      <w:r>
        <w:instrText xml:space="preserve"> PAGEREF _Toc34406624 \h </w:instrText>
      </w:r>
      <w:r>
        <w:fldChar w:fldCharType="separate"/>
      </w:r>
      <w:r>
        <w:t>25</w:t>
      </w:r>
      <w:r>
        <w:fldChar w:fldCharType="end"/>
      </w:r>
    </w:p>
    <w:p w14:paraId="5546B870" w14:textId="35D2F799" w:rsidR="006B33F7" w:rsidRDefault="006B33F7">
      <w:pPr>
        <w:pStyle w:val="TOC2"/>
        <w:rPr>
          <w:rFonts w:asciiTheme="minorHAnsi" w:eastAsiaTheme="minorEastAsia" w:hAnsiTheme="minorHAnsi" w:cstheme="minorBidi"/>
          <w:bCs w:val="0"/>
          <w:smallCaps w:val="0"/>
          <w:sz w:val="22"/>
          <w:szCs w:val="22"/>
        </w:rPr>
      </w:pPr>
      <w:r>
        <w:t>420</w:t>
      </w:r>
      <w:r>
        <w:rPr>
          <w:rFonts w:asciiTheme="minorHAnsi" w:eastAsiaTheme="minorEastAsia" w:hAnsiTheme="minorHAnsi" w:cstheme="minorBidi"/>
          <w:bCs w:val="0"/>
          <w:smallCaps w:val="0"/>
          <w:sz w:val="22"/>
          <w:szCs w:val="22"/>
        </w:rPr>
        <w:tab/>
      </w:r>
      <w:r>
        <w:t>Chain Link Fences</w:t>
      </w:r>
      <w:r>
        <w:tab/>
      </w:r>
      <w:r>
        <w:fldChar w:fldCharType="begin"/>
      </w:r>
      <w:r>
        <w:instrText xml:space="preserve"> PAGEREF _Toc34406625 \h </w:instrText>
      </w:r>
      <w:r>
        <w:fldChar w:fldCharType="separate"/>
      </w:r>
      <w:r>
        <w:t>26</w:t>
      </w:r>
      <w:r>
        <w:fldChar w:fldCharType="end"/>
      </w:r>
    </w:p>
    <w:p w14:paraId="151E71EA" w14:textId="798B45DA" w:rsidR="006B33F7" w:rsidRDefault="006B33F7">
      <w:pPr>
        <w:pStyle w:val="TOC2"/>
        <w:rPr>
          <w:rFonts w:asciiTheme="minorHAnsi" w:eastAsiaTheme="minorEastAsia" w:hAnsiTheme="minorHAnsi" w:cstheme="minorBidi"/>
          <w:bCs w:val="0"/>
          <w:smallCaps w:val="0"/>
          <w:sz w:val="22"/>
          <w:szCs w:val="22"/>
        </w:rPr>
      </w:pPr>
      <w:r w:rsidRPr="00A24199">
        <w:t>520</w:t>
      </w:r>
      <w:r>
        <w:rPr>
          <w:rFonts w:asciiTheme="minorHAnsi" w:eastAsiaTheme="minorEastAsia" w:hAnsiTheme="minorHAnsi" w:cstheme="minorBidi"/>
          <w:bCs w:val="0"/>
          <w:smallCaps w:val="0"/>
          <w:sz w:val="22"/>
          <w:szCs w:val="22"/>
        </w:rPr>
        <w:tab/>
      </w:r>
      <w:r w:rsidRPr="00A24199">
        <w:t>Steel And Aluminum Handrails</w:t>
      </w:r>
      <w:r>
        <w:tab/>
      </w:r>
      <w:r>
        <w:fldChar w:fldCharType="begin"/>
      </w:r>
      <w:r>
        <w:instrText xml:space="preserve"> PAGEREF _Toc34406626 \h </w:instrText>
      </w:r>
      <w:r>
        <w:fldChar w:fldCharType="separate"/>
      </w:r>
      <w:r>
        <w:t>27</w:t>
      </w:r>
      <w:r>
        <w:fldChar w:fldCharType="end"/>
      </w:r>
    </w:p>
    <w:p w14:paraId="4C04CD96" w14:textId="7387105C" w:rsidR="006B33F7" w:rsidRDefault="006B33F7">
      <w:pPr>
        <w:pStyle w:val="TOC2"/>
        <w:rPr>
          <w:rFonts w:asciiTheme="minorHAnsi" w:eastAsiaTheme="minorEastAsia" w:hAnsiTheme="minorHAnsi" w:cstheme="minorBidi"/>
          <w:bCs w:val="0"/>
          <w:smallCaps w:val="0"/>
          <w:sz w:val="22"/>
          <w:szCs w:val="22"/>
        </w:rPr>
      </w:pPr>
      <w:r w:rsidRPr="00A24199">
        <w:t>601</w:t>
      </w:r>
      <w:r>
        <w:rPr>
          <w:rFonts w:asciiTheme="minorHAnsi" w:eastAsiaTheme="minorEastAsia" w:hAnsiTheme="minorHAnsi" w:cstheme="minorBidi"/>
          <w:bCs w:val="0"/>
          <w:smallCaps w:val="0"/>
          <w:sz w:val="22"/>
          <w:szCs w:val="22"/>
        </w:rPr>
        <w:tab/>
      </w:r>
      <w:r w:rsidRPr="00A24199">
        <w:t>Trench Excavation, Backfilling and Compaction</w:t>
      </w:r>
      <w:r>
        <w:tab/>
      </w:r>
      <w:r>
        <w:fldChar w:fldCharType="begin"/>
      </w:r>
      <w:r>
        <w:instrText xml:space="preserve"> PAGEREF _Toc34406627 \h </w:instrText>
      </w:r>
      <w:r>
        <w:fldChar w:fldCharType="separate"/>
      </w:r>
      <w:r>
        <w:t>27</w:t>
      </w:r>
      <w:r>
        <w:fldChar w:fldCharType="end"/>
      </w:r>
    </w:p>
    <w:p w14:paraId="6F4FDA71" w14:textId="54525EAA" w:rsidR="006B33F7" w:rsidRDefault="006B33F7">
      <w:pPr>
        <w:pStyle w:val="TOC2"/>
        <w:rPr>
          <w:rFonts w:asciiTheme="minorHAnsi" w:eastAsiaTheme="minorEastAsia" w:hAnsiTheme="minorHAnsi" w:cstheme="minorBidi"/>
          <w:bCs w:val="0"/>
          <w:smallCaps w:val="0"/>
          <w:sz w:val="22"/>
          <w:szCs w:val="22"/>
        </w:rPr>
      </w:pPr>
      <w:r w:rsidRPr="00A24199">
        <w:t>610</w:t>
      </w:r>
      <w:r>
        <w:rPr>
          <w:rFonts w:asciiTheme="minorHAnsi" w:eastAsiaTheme="minorEastAsia" w:hAnsiTheme="minorHAnsi" w:cstheme="minorBidi"/>
          <w:bCs w:val="0"/>
          <w:smallCaps w:val="0"/>
          <w:sz w:val="22"/>
          <w:szCs w:val="22"/>
        </w:rPr>
        <w:tab/>
      </w:r>
      <w:r w:rsidRPr="00A24199">
        <w:t>Water Line Construction</w:t>
      </w:r>
      <w:r>
        <w:tab/>
      </w:r>
      <w:r>
        <w:fldChar w:fldCharType="begin"/>
      </w:r>
      <w:r>
        <w:instrText xml:space="preserve"> PAGEREF _Toc34406628 \h </w:instrText>
      </w:r>
      <w:r>
        <w:fldChar w:fldCharType="separate"/>
      </w:r>
      <w:r>
        <w:t>28</w:t>
      </w:r>
      <w:r>
        <w:fldChar w:fldCharType="end"/>
      </w:r>
    </w:p>
    <w:p w14:paraId="657C10EB" w14:textId="299C068D" w:rsidR="006B33F7" w:rsidRDefault="006B33F7">
      <w:pPr>
        <w:pStyle w:val="TOC2"/>
        <w:rPr>
          <w:rFonts w:asciiTheme="minorHAnsi" w:eastAsiaTheme="minorEastAsia" w:hAnsiTheme="minorHAnsi" w:cstheme="minorBidi"/>
          <w:bCs w:val="0"/>
          <w:smallCaps w:val="0"/>
          <w:sz w:val="22"/>
          <w:szCs w:val="22"/>
        </w:rPr>
      </w:pPr>
      <w:r w:rsidRPr="00A24199">
        <w:t xml:space="preserve">700 </w:t>
      </w:r>
      <w:r>
        <w:rPr>
          <w:rFonts w:asciiTheme="minorHAnsi" w:eastAsiaTheme="minorEastAsia" w:hAnsiTheme="minorHAnsi" w:cstheme="minorBidi"/>
          <w:bCs w:val="0"/>
          <w:smallCaps w:val="0"/>
          <w:sz w:val="22"/>
          <w:szCs w:val="22"/>
        </w:rPr>
        <w:tab/>
      </w:r>
      <w:r w:rsidRPr="00A24199">
        <w:t>Materials</w:t>
      </w:r>
      <w:r>
        <w:tab/>
      </w:r>
      <w:r>
        <w:fldChar w:fldCharType="begin"/>
      </w:r>
      <w:r>
        <w:instrText xml:space="preserve"> PAGEREF _Toc34406629 \h </w:instrText>
      </w:r>
      <w:r>
        <w:fldChar w:fldCharType="separate"/>
      </w:r>
      <w:r>
        <w:t>28</w:t>
      </w:r>
      <w:r>
        <w:fldChar w:fldCharType="end"/>
      </w:r>
    </w:p>
    <w:p w14:paraId="52FB7199" w14:textId="63A1E88D" w:rsidR="005326F1" w:rsidRDefault="00F32EB8" w:rsidP="00B52FC5">
      <w:r>
        <w:fldChar w:fldCharType="end"/>
      </w:r>
      <w:r w:rsidR="00B52FC5">
        <w:br w:type="page"/>
      </w:r>
    </w:p>
    <w:p w14:paraId="3BDEC4F8" w14:textId="6D3A5FE8" w:rsidR="00760CCB" w:rsidRPr="005908F7" w:rsidRDefault="00464666" w:rsidP="000F6653">
      <w:pPr>
        <w:pStyle w:val="Heading1"/>
        <w:rPr>
          <w:rFonts w:cs="Times New Roman"/>
          <w:sz w:val="32"/>
          <w:szCs w:val="32"/>
        </w:rPr>
      </w:pPr>
      <w:bookmarkStart w:id="3" w:name="_Toc289770129"/>
      <w:bookmarkStart w:id="4" w:name="_Toc34406601"/>
      <w:r w:rsidRPr="005908F7">
        <w:rPr>
          <w:rFonts w:cs="Times New Roman"/>
          <w:sz w:val="32"/>
          <w:szCs w:val="32"/>
        </w:rPr>
        <w:lastRenderedPageBreak/>
        <w:t xml:space="preserve">Chino Valley Unified School District Bus Lane </w:t>
      </w:r>
      <w:r w:rsidR="00B6771B" w:rsidRPr="005908F7">
        <w:rPr>
          <w:rFonts w:cs="Times New Roman"/>
          <w:sz w:val="32"/>
          <w:szCs w:val="32"/>
        </w:rPr>
        <w:t xml:space="preserve">Technical </w:t>
      </w:r>
      <w:r w:rsidRPr="005908F7">
        <w:rPr>
          <w:rFonts w:cs="Times New Roman"/>
          <w:sz w:val="32"/>
          <w:szCs w:val="32"/>
        </w:rPr>
        <w:t>S</w:t>
      </w:r>
      <w:r w:rsidR="00B6771B" w:rsidRPr="005908F7">
        <w:rPr>
          <w:rFonts w:cs="Times New Roman"/>
          <w:sz w:val="32"/>
          <w:szCs w:val="32"/>
        </w:rPr>
        <w:t>pecifications</w:t>
      </w:r>
      <w:bookmarkStart w:id="5" w:name="_Toc154898352"/>
      <w:bookmarkStart w:id="6" w:name="_Toc471787708"/>
      <w:bookmarkEnd w:id="0"/>
      <w:bookmarkEnd w:id="1"/>
      <w:bookmarkEnd w:id="3"/>
      <w:bookmarkEnd w:id="4"/>
    </w:p>
    <w:p w14:paraId="6C372D37" w14:textId="77777777" w:rsidR="00605DD7" w:rsidRPr="00855D83" w:rsidRDefault="00605DD7">
      <w:pPr>
        <w:spacing w:after="0"/>
        <w:rPr>
          <w:rFonts w:ascii="Times New Roman" w:hAnsi="Times New Roman" w:cs="Times New Roman"/>
        </w:rPr>
      </w:pPr>
    </w:p>
    <w:p w14:paraId="1BCE8FFE" w14:textId="1BE043C8" w:rsidR="000C2709" w:rsidRPr="0034402C" w:rsidRDefault="000C2709" w:rsidP="0034402C">
      <w:pPr>
        <w:pStyle w:val="Heading1"/>
        <w:rPr>
          <w:rStyle w:val="SC5221222"/>
          <w:rFonts w:ascii="Times New Roman" w:hAnsi="Times New Roman"/>
          <w:b/>
          <w:color w:val="0000FF"/>
        </w:rPr>
      </w:pPr>
      <w:bookmarkStart w:id="7" w:name="_Toc34406602"/>
      <w:r w:rsidRPr="0034402C">
        <w:rPr>
          <w:rStyle w:val="SC5221222"/>
          <w:rFonts w:ascii="Times New Roman" w:hAnsi="Times New Roman"/>
          <w:b/>
          <w:color w:val="0000FF"/>
        </w:rPr>
        <w:t>100</w:t>
      </w:r>
      <w:r w:rsidR="00767986">
        <w:rPr>
          <w:rStyle w:val="SC5221222"/>
          <w:rFonts w:ascii="Times New Roman" w:hAnsi="Times New Roman"/>
          <w:b/>
          <w:color w:val="0000FF"/>
        </w:rPr>
        <w:tab/>
      </w:r>
      <w:r w:rsidRPr="0034402C">
        <w:rPr>
          <w:rStyle w:val="SC5221222"/>
          <w:rFonts w:ascii="Times New Roman" w:hAnsi="Times New Roman"/>
          <w:b/>
          <w:color w:val="0000FF"/>
        </w:rPr>
        <w:t>GENERAL CONDITIONS</w:t>
      </w:r>
      <w:bookmarkEnd w:id="7"/>
    </w:p>
    <w:p w14:paraId="5E76C43C" w14:textId="77777777" w:rsidR="00553B7D" w:rsidRPr="00553B7D" w:rsidRDefault="00553B7D" w:rsidP="0034402C">
      <w:r w:rsidRPr="00855D83">
        <w:rPr>
          <w:rFonts w:ascii="Times New Roman" w:eastAsia="Calibri" w:hAnsi="Times New Roman" w:cs="Times New Roman"/>
        </w:rPr>
        <w:t>ADD</w:t>
      </w:r>
      <w:r w:rsidRPr="00855D83">
        <w:rPr>
          <w:rFonts w:ascii="Times New Roman" w:hAnsi="Times New Roman" w:cs="Times New Roman"/>
        </w:rPr>
        <w:t xml:space="preserve"> the following Sections:</w:t>
      </w:r>
    </w:p>
    <w:p w14:paraId="0D531E26" w14:textId="77777777" w:rsidR="00605DD7" w:rsidRPr="00553B7D" w:rsidRDefault="00760CCB" w:rsidP="00553B7D">
      <w:pPr>
        <w:pStyle w:val="Heading3"/>
      </w:pPr>
      <w:r w:rsidRPr="0034402C">
        <w:rPr>
          <w:rStyle w:val="SC5221222"/>
          <w:rFonts w:ascii="Times New Roman" w:hAnsi="Times New Roman"/>
          <w:b/>
          <w:color w:val="auto"/>
          <w:sz w:val="22"/>
        </w:rPr>
        <w:t>100.1</w:t>
      </w:r>
      <w:bookmarkEnd w:id="5"/>
      <w:r w:rsidRPr="00961AD4">
        <w:rPr>
          <w:rStyle w:val="SC5221222"/>
          <w:rFonts w:ascii="Times New Roman" w:hAnsi="Times New Roman"/>
          <w:b/>
          <w:color w:val="auto"/>
          <w:sz w:val="22"/>
        </w:rPr>
        <w:tab/>
      </w:r>
      <w:r w:rsidR="005B61E0" w:rsidRPr="00553B7D">
        <w:t>Scope of W</w:t>
      </w:r>
      <w:r w:rsidRPr="00553B7D">
        <w:t>ork</w:t>
      </w:r>
      <w:r w:rsidR="00AA73E9">
        <w:t>:</w:t>
      </w:r>
    </w:p>
    <w:p w14:paraId="48B83DF1" w14:textId="77777777" w:rsidR="00605DD7" w:rsidRPr="00247C0E" w:rsidRDefault="00247C0E">
      <w:pPr>
        <w:pStyle w:val="SP5118916"/>
        <w:spacing w:before="120"/>
        <w:ind w:left="360" w:hanging="360"/>
        <w:jc w:val="both"/>
        <w:rPr>
          <w:rFonts w:ascii="Times New Roman" w:hAnsi="Times New Roman"/>
          <w:b/>
          <w:sz w:val="22"/>
          <w:szCs w:val="22"/>
        </w:rPr>
      </w:pPr>
      <w:r w:rsidRPr="00247C0E">
        <w:rPr>
          <w:rStyle w:val="SC5221185"/>
          <w:rFonts w:ascii="Times New Roman" w:hAnsi="Times New Roman" w:cs="NDAAGE+Arial,Bold"/>
          <w:bCs/>
          <w:color w:val="auto"/>
          <w:szCs w:val="22"/>
        </w:rPr>
        <w:t>A.</w:t>
      </w:r>
      <w:r w:rsidRPr="00247C0E">
        <w:rPr>
          <w:rStyle w:val="SC5221185"/>
          <w:rFonts w:ascii="Times New Roman" w:hAnsi="Times New Roman" w:cs="NDAAGE+Arial,Bold"/>
          <w:b/>
          <w:bCs/>
          <w:color w:val="auto"/>
          <w:szCs w:val="22"/>
        </w:rPr>
        <w:tab/>
      </w:r>
      <w:r w:rsidR="001F5B19" w:rsidRPr="001F5B19">
        <w:rPr>
          <w:rStyle w:val="SC5221185"/>
          <w:rFonts w:ascii="Times New Roman" w:hAnsi="Times New Roman" w:cs="NDAAGE+Arial,Bold"/>
          <w:b/>
          <w:bCs/>
          <w:color w:val="auto"/>
          <w:szCs w:val="22"/>
        </w:rPr>
        <w:t xml:space="preserve">Intent </w:t>
      </w:r>
      <w:r w:rsidR="00DE7CE5">
        <w:rPr>
          <w:rStyle w:val="SC5221185"/>
          <w:rFonts w:ascii="Times New Roman" w:hAnsi="Times New Roman" w:cs="NDAAGE+Arial,Bold"/>
          <w:b/>
          <w:bCs/>
          <w:color w:val="auto"/>
          <w:szCs w:val="22"/>
        </w:rPr>
        <w:t>o</w:t>
      </w:r>
      <w:r w:rsidR="001F5B19" w:rsidRPr="001F5B19">
        <w:rPr>
          <w:rStyle w:val="SC5221185"/>
          <w:rFonts w:ascii="Times New Roman" w:hAnsi="Times New Roman" w:cs="NDAAGE+Arial,Bold"/>
          <w:b/>
          <w:bCs/>
          <w:color w:val="auto"/>
          <w:szCs w:val="22"/>
        </w:rPr>
        <w:t>f Plans And Specifications</w:t>
      </w:r>
      <w:r w:rsidR="001F5B19">
        <w:rPr>
          <w:rStyle w:val="SC5221185"/>
          <w:rFonts w:ascii="Times New Roman" w:hAnsi="Times New Roman" w:cs="NDAAGE+Arial,Bold"/>
          <w:b/>
          <w:bCs/>
          <w:color w:val="auto"/>
          <w:szCs w:val="22"/>
        </w:rPr>
        <w:t>:</w:t>
      </w:r>
    </w:p>
    <w:p w14:paraId="5F2D31D9" w14:textId="77777777" w:rsidR="005F09F4" w:rsidRDefault="00760CCB" w:rsidP="00642279">
      <w:pPr>
        <w:pStyle w:val="SP5118848"/>
        <w:spacing w:before="0" w:after="160"/>
        <w:ind w:left="720" w:hanging="360"/>
        <w:jc w:val="both"/>
        <w:rPr>
          <w:rFonts w:ascii="Times New Roman" w:hAnsi="Times New Roman"/>
          <w:sz w:val="22"/>
          <w:szCs w:val="22"/>
        </w:rPr>
      </w:pPr>
      <w:r w:rsidRPr="009E5237">
        <w:rPr>
          <w:rStyle w:val="SC5221185"/>
          <w:rFonts w:ascii="Times New Roman" w:hAnsi="Times New Roman" w:cs="NDAAGE+Arial,Bold"/>
          <w:color w:val="auto"/>
          <w:szCs w:val="22"/>
        </w:rPr>
        <w:t>1.</w:t>
      </w:r>
      <w:r w:rsidRPr="009E5237">
        <w:rPr>
          <w:rStyle w:val="SC5221185"/>
          <w:rFonts w:ascii="Times New Roman" w:hAnsi="Times New Roman" w:cs="NDAAGE+Arial,Bold"/>
          <w:color w:val="auto"/>
          <w:szCs w:val="22"/>
        </w:rPr>
        <w:tab/>
        <w:t xml:space="preserve">The intent of the Specifications and Scope of Work is to prescribe a complete work for the Project which the Contractor shall perform in a manner acceptable to the </w:t>
      </w:r>
      <w:r w:rsidR="00C86725">
        <w:rPr>
          <w:rStyle w:val="SC5221185"/>
          <w:rFonts w:ascii="Times New Roman" w:hAnsi="Times New Roman" w:cs="NDAAGE+Arial,Bold"/>
          <w:color w:val="auto"/>
          <w:szCs w:val="22"/>
        </w:rPr>
        <w:t>Town of Chino Valley</w:t>
      </w:r>
      <w:r w:rsidRPr="009E5237">
        <w:rPr>
          <w:rStyle w:val="SC5221185"/>
          <w:rFonts w:ascii="Times New Roman" w:hAnsi="Times New Roman" w:cs="NDAAGE+Arial,Bold"/>
          <w:color w:val="auto"/>
          <w:szCs w:val="22"/>
        </w:rPr>
        <w:t xml:space="preserve"> and in full compliance with the terms of the Contract. </w:t>
      </w:r>
    </w:p>
    <w:p w14:paraId="63DE2FDD" w14:textId="77777777" w:rsidR="005F09F4" w:rsidRDefault="00760CCB" w:rsidP="00642279">
      <w:pPr>
        <w:pStyle w:val="SP5118848"/>
        <w:spacing w:before="0" w:after="160"/>
        <w:ind w:left="720" w:hanging="360"/>
        <w:jc w:val="both"/>
        <w:rPr>
          <w:rStyle w:val="SC5221185"/>
          <w:rFonts w:ascii="Times New Roman" w:hAnsi="Times New Roman" w:cs="NDAAGE+Arial,Bold"/>
          <w:b/>
          <w:bCs/>
          <w:smallCaps/>
          <w:noProof/>
          <w:color w:val="auto"/>
          <w:szCs w:val="22"/>
        </w:rPr>
      </w:pPr>
      <w:r w:rsidRPr="009E5237">
        <w:rPr>
          <w:rStyle w:val="SC5221185"/>
          <w:rFonts w:ascii="Times New Roman" w:hAnsi="Times New Roman" w:cs="NDAAGE+Arial,Bold"/>
          <w:color w:val="auto"/>
          <w:szCs w:val="22"/>
        </w:rPr>
        <w:t>2.</w:t>
      </w:r>
      <w:r w:rsidRPr="009E5237">
        <w:rPr>
          <w:rStyle w:val="SC5221185"/>
          <w:rFonts w:ascii="Times New Roman" w:hAnsi="Times New Roman" w:cs="NDAAGE+Arial,Bold"/>
          <w:color w:val="auto"/>
          <w:szCs w:val="22"/>
        </w:rPr>
        <w:tab/>
        <w:t>Unless otherwise specified in the Special Conditions, the Contractor shall furnish all materials, labor, tools, equipment, water, light, power, transportation, superintendence, temporary construction of every nature, and incidentals, including, but not limited to, dust and traffic control measures, and to perform all work involved in executing the contract in a satisfactory and workmanlike manner within the specified time.</w:t>
      </w:r>
    </w:p>
    <w:p w14:paraId="5DDF2FEA" w14:textId="77777777" w:rsidR="00605DD7" w:rsidRDefault="00760CCB">
      <w:pPr>
        <w:ind w:left="720" w:hanging="360"/>
        <w:jc w:val="both"/>
        <w:rPr>
          <w:rFonts w:ascii="Times New Roman" w:hAnsi="Times New Roman" w:cs="Times New Roman"/>
        </w:rPr>
      </w:pPr>
      <w:r w:rsidRPr="00131E68">
        <w:rPr>
          <w:rFonts w:ascii="Times New Roman" w:hAnsi="Times New Roman" w:cs="Times New Roman"/>
        </w:rPr>
        <w:t>3.</w:t>
      </w:r>
      <w:r w:rsidRPr="00131E68">
        <w:rPr>
          <w:rFonts w:ascii="Times New Roman" w:hAnsi="Times New Roman" w:cs="Times New Roman"/>
        </w:rPr>
        <w:tab/>
        <w:t xml:space="preserve">The Engineer shall be that person or his designees employed by or contracted by the </w:t>
      </w:r>
      <w:r w:rsidR="00C86725">
        <w:rPr>
          <w:rFonts w:ascii="Times New Roman" w:hAnsi="Times New Roman" w:cs="Times New Roman"/>
        </w:rPr>
        <w:t>Town of Chino Valley</w:t>
      </w:r>
      <w:r w:rsidRPr="00131E68">
        <w:rPr>
          <w:rFonts w:ascii="Times New Roman" w:hAnsi="Times New Roman" w:cs="Times New Roman"/>
        </w:rPr>
        <w:t xml:space="preserve"> responsible for all aspects of the project</w:t>
      </w:r>
      <w:r>
        <w:rPr>
          <w:rFonts w:ascii="Times New Roman" w:hAnsi="Times New Roman" w:cs="Times New Roman"/>
        </w:rPr>
        <w:t xml:space="preserve"> and with the authority to make revisions to and approve changes to the plans or specifications.</w:t>
      </w:r>
    </w:p>
    <w:p w14:paraId="563DFCCC" w14:textId="77777777" w:rsidR="00605DD7" w:rsidRPr="00247C0E" w:rsidRDefault="00247C0E">
      <w:pPr>
        <w:pStyle w:val="SP5118916"/>
        <w:spacing w:before="120"/>
        <w:ind w:left="360" w:hanging="360"/>
        <w:jc w:val="both"/>
        <w:rPr>
          <w:rFonts w:ascii="Times New Roman" w:hAnsi="Times New Roman"/>
          <w:b/>
          <w:sz w:val="22"/>
          <w:szCs w:val="22"/>
        </w:rPr>
      </w:pPr>
      <w:r w:rsidRPr="00247C0E">
        <w:rPr>
          <w:rStyle w:val="SC5221185"/>
          <w:rFonts w:ascii="Times New Roman" w:hAnsi="Times New Roman" w:cs="NDAAGE+Arial,Bold"/>
          <w:bCs/>
          <w:color w:val="auto"/>
          <w:szCs w:val="22"/>
        </w:rPr>
        <w:t>B.</w:t>
      </w:r>
      <w:r w:rsidRPr="00247C0E">
        <w:rPr>
          <w:rStyle w:val="SC5221185"/>
          <w:rFonts w:ascii="Times New Roman" w:hAnsi="Times New Roman" w:cs="NDAAGE+Arial,Bold"/>
          <w:b/>
          <w:bCs/>
          <w:color w:val="auto"/>
          <w:szCs w:val="22"/>
        </w:rPr>
        <w:tab/>
      </w:r>
      <w:r w:rsidR="001F5B19" w:rsidRPr="001F5B19">
        <w:rPr>
          <w:rStyle w:val="SC5221185"/>
          <w:rFonts w:ascii="Times New Roman" w:hAnsi="Times New Roman" w:cs="NDAAGE+Arial,Bold"/>
          <w:b/>
          <w:bCs/>
          <w:color w:val="auto"/>
          <w:szCs w:val="22"/>
        </w:rPr>
        <w:t xml:space="preserve">Project Description </w:t>
      </w:r>
      <w:r w:rsidR="00381BAB">
        <w:rPr>
          <w:rStyle w:val="SC5221185"/>
          <w:rFonts w:ascii="Times New Roman" w:hAnsi="Times New Roman" w:cs="NDAAGE+Arial,Bold"/>
          <w:b/>
          <w:bCs/>
          <w:color w:val="auto"/>
          <w:szCs w:val="22"/>
        </w:rPr>
        <w:t>a</w:t>
      </w:r>
      <w:r w:rsidR="00381BAB" w:rsidRPr="001F5B19">
        <w:rPr>
          <w:rStyle w:val="SC5221185"/>
          <w:rFonts w:ascii="Times New Roman" w:hAnsi="Times New Roman" w:cs="NDAAGE+Arial,Bold"/>
          <w:b/>
          <w:bCs/>
          <w:color w:val="auto"/>
          <w:szCs w:val="22"/>
        </w:rPr>
        <w:t xml:space="preserve">nd </w:t>
      </w:r>
      <w:r w:rsidR="001F5B19" w:rsidRPr="001F5B19">
        <w:rPr>
          <w:rStyle w:val="SC5221185"/>
          <w:rFonts w:ascii="Times New Roman" w:hAnsi="Times New Roman" w:cs="NDAAGE+Arial,Bold"/>
          <w:b/>
          <w:bCs/>
          <w:color w:val="auto"/>
          <w:szCs w:val="22"/>
        </w:rPr>
        <w:t>Location</w:t>
      </w:r>
      <w:r w:rsidR="001F5B19">
        <w:rPr>
          <w:rStyle w:val="SC5221185"/>
          <w:rFonts w:ascii="Times New Roman" w:hAnsi="Times New Roman" w:cs="NDAAGE+Arial,Bold"/>
          <w:b/>
          <w:bCs/>
          <w:color w:val="auto"/>
          <w:szCs w:val="22"/>
        </w:rPr>
        <w:t>:</w:t>
      </w:r>
    </w:p>
    <w:p w14:paraId="23180151" w14:textId="77777777" w:rsidR="00605DD7" w:rsidRDefault="00760CCB">
      <w:pPr>
        <w:pStyle w:val="SP5118848"/>
        <w:spacing w:before="0" w:after="160"/>
        <w:ind w:left="720" w:hanging="360"/>
        <w:jc w:val="both"/>
        <w:rPr>
          <w:rStyle w:val="SC5221185"/>
          <w:rFonts w:ascii="Times New Roman" w:hAnsi="Times New Roman" w:cs="NDAAGE+Arial,Bold"/>
          <w:b/>
          <w:bCs/>
          <w:smallCaps/>
          <w:noProof/>
          <w:color w:val="FF0000"/>
          <w:szCs w:val="22"/>
        </w:rPr>
      </w:pPr>
      <w:r w:rsidRPr="009E5237">
        <w:rPr>
          <w:rStyle w:val="SC5221185"/>
          <w:rFonts w:ascii="Times New Roman" w:hAnsi="Times New Roman" w:cs="NDAAGE+Arial,Bold"/>
          <w:color w:val="auto"/>
          <w:szCs w:val="22"/>
        </w:rPr>
        <w:t>1.</w:t>
      </w:r>
      <w:r w:rsidRPr="009E5237">
        <w:rPr>
          <w:rStyle w:val="SC5221185"/>
          <w:rFonts w:ascii="Times New Roman" w:hAnsi="Times New Roman" w:cs="NDAAGE+Arial,Bold"/>
          <w:color w:val="auto"/>
          <w:szCs w:val="22"/>
        </w:rPr>
        <w:tab/>
      </w:r>
      <w:r w:rsidR="002420B8" w:rsidRPr="00DC1CC8">
        <w:rPr>
          <w:rStyle w:val="SC5221185"/>
          <w:rFonts w:ascii="Times New Roman" w:hAnsi="Times New Roman"/>
          <w:color w:val="auto"/>
          <w:szCs w:val="22"/>
        </w:rPr>
        <w:t xml:space="preserve">The </w:t>
      </w:r>
      <w:r w:rsidR="00DC1CC8">
        <w:rPr>
          <w:rStyle w:val="SC5221185"/>
          <w:rFonts w:ascii="Times New Roman" w:hAnsi="Times New Roman"/>
          <w:color w:val="auto"/>
          <w:szCs w:val="22"/>
        </w:rPr>
        <w:t xml:space="preserve">Project description and </w:t>
      </w:r>
      <w:r w:rsidR="00DB37DA">
        <w:rPr>
          <w:rStyle w:val="SC5221185"/>
          <w:rFonts w:ascii="Times New Roman" w:hAnsi="Times New Roman"/>
          <w:color w:val="auto"/>
          <w:szCs w:val="22"/>
        </w:rPr>
        <w:t>location are as noted in the contract documents and plans.</w:t>
      </w:r>
    </w:p>
    <w:p w14:paraId="6AF746C8" w14:textId="77777777" w:rsidR="00605DD7" w:rsidRDefault="00760CCB">
      <w:pPr>
        <w:pStyle w:val="SP5118916"/>
        <w:spacing w:before="120"/>
        <w:ind w:left="360" w:hanging="360"/>
        <w:jc w:val="both"/>
        <w:rPr>
          <w:rFonts w:ascii="Times New Roman" w:hAnsi="Times New Roman"/>
          <w:sz w:val="22"/>
          <w:szCs w:val="22"/>
        </w:rPr>
      </w:pPr>
      <w:r w:rsidRPr="009E5237">
        <w:rPr>
          <w:rStyle w:val="SC5221185"/>
          <w:rFonts w:ascii="Times New Roman" w:hAnsi="Times New Roman" w:cs="NDAAGE+Arial,Bold"/>
          <w:bCs/>
          <w:color w:val="auto"/>
          <w:szCs w:val="22"/>
        </w:rPr>
        <w:t>C.</w:t>
      </w:r>
      <w:r w:rsidRPr="009E5237">
        <w:rPr>
          <w:rStyle w:val="SC5221185"/>
          <w:rFonts w:ascii="Times New Roman" w:hAnsi="Times New Roman" w:cs="NDAAGE+Arial,Bold"/>
          <w:bCs/>
          <w:color w:val="auto"/>
          <w:szCs w:val="22"/>
        </w:rPr>
        <w:tab/>
      </w:r>
      <w:r w:rsidR="001F5B19" w:rsidRPr="001F5B19">
        <w:rPr>
          <w:rStyle w:val="SC5221185"/>
          <w:rFonts w:ascii="Times New Roman" w:hAnsi="Times New Roman" w:cs="NDAAGE+Arial,Bold"/>
          <w:b/>
          <w:bCs/>
          <w:color w:val="auto"/>
          <w:szCs w:val="22"/>
        </w:rPr>
        <w:t xml:space="preserve">Time </w:t>
      </w:r>
      <w:r w:rsidR="00F557E2">
        <w:rPr>
          <w:rStyle w:val="SC5221185"/>
          <w:rFonts w:ascii="Times New Roman" w:hAnsi="Times New Roman" w:cs="NDAAGE+Arial,Bold"/>
          <w:b/>
          <w:bCs/>
          <w:color w:val="auto"/>
          <w:szCs w:val="22"/>
        </w:rPr>
        <w:t>o</w:t>
      </w:r>
      <w:r w:rsidR="00F557E2" w:rsidRPr="001F5B19">
        <w:rPr>
          <w:rStyle w:val="SC5221185"/>
          <w:rFonts w:ascii="Times New Roman" w:hAnsi="Times New Roman" w:cs="NDAAGE+Arial,Bold"/>
          <w:b/>
          <w:bCs/>
          <w:color w:val="auto"/>
          <w:szCs w:val="22"/>
        </w:rPr>
        <w:t xml:space="preserve">f </w:t>
      </w:r>
      <w:r w:rsidR="001F5B19" w:rsidRPr="001F5B19">
        <w:rPr>
          <w:rStyle w:val="SC5221185"/>
          <w:rFonts w:ascii="Times New Roman" w:hAnsi="Times New Roman" w:cs="NDAAGE+Arial,Bold"/>
          <w:b/>
          <w:bCs/>
          <w:color w:val="auto"/>
          <w:szCs w:val="22"/>
        </w:rPr>
        <w:t>Completion</w:t>
      </w:r>
      <w:r w:rsidR="001F5B19">
        <w:rPr>
          <w:rStyle w:val="SC5221185"/>
          <w:rFonts w:ascii="Times New Roman" w:hAnsi="Times New Roman" w:cs="NDAAGE+Arial,Bold"/>
          <w:b/>
          <w:bCs/>
          <w:color w:val="auto"/>
          <w:szCs w:val="22"/>
        </w:rPr>
        <w:t>:</w:t>
      </w:r>
    </w:p>
    <w:p w14:paraId="2B635600" w14:textId="46A69627" w:rsidR="005F09F4" w:rsidRDefault="00760CCB" w:rsidP="00642279">
      <w:pPr>
        <w:pStyle w:val="SP5118848"/>
        <w:spacing w:before="0" w:after="160"/>
        <w:ind w:left="720" w:hanging="360"/>
        <w:jc w:val="both"/>
        <w:rPr>
          <w:rStyle w:val="SC5221185"/>
          <w:rFonts w:ascii="Times New Roman" w:hAnsi="Times New Roman" w:cs="NDAAGE+Arial,Bold"/>
          <w:color w:val="auto"/>
          <w:szCs w:val="22"/>
        </w:rPr>
      </w:pPr>
      <w:r w:rsidRPr="009E5237">
        <w:rPr>
          <w:rStyle w:val="SC5221185"/>
          <w:rFonts w:ascii="Times New Roman" w:hAnsi="Times New Roman" w:cs="NDAAGE+Arial,Bold"/>
          <w:color w:val="auto"/>
          <w:szCs w:val="22"/>
        </w:rPr>
        <w:t>1.</w:t>
      </w:r>
      <w:r w:rsidRPr="009E5237">
        <w:rPr>
          <w:rStyle w:val="SC5221185"/>
          <w:rFonts w:ascii="Times New Roman" w:hAnsi="Times New Roman" w:cs="NDAAGE+Arial,Bold"/>
          <w:color w:val="auto"/>
          <w:szCs w:val="22"/>
        </w:rPr>
        <w:tab/>
      </w:r>
      <w:r w:rsidRPr="00313C14">
        <w:rPr>
          <w:rStyle w:val="SC5221185"/>
          <w:rFonts w:ascii="Times New Roman" w:hAnsi="Times New Roman" w:cs="NDAAGE+Arial,Bold"/>
          <w:color w:val="auto"/>
          <w:szCs w:val="22"/>
        </w:rPr>
        <w:t xml:space="preserve">The Contractor shall commence the work under this contract </w:t>
      </w:r>
      <w:r w:rsidR="00766F4C" w:rsidRPr="00313C14">
        <w:rPr>
          <w:rStyle w:val="SC5221185"/>
          <w:rFonts w:ascii="Times New Roman" w:hAnsi="Times New Roman" w:cs="NDAAGE+Arial,Bold"/>
          <w:color w:val="auto"/>
          <w:szCs w:val="22"/>
        </w:rPr>
        <w:t>not</w:t>
      </w:r>
      <w:r w:rsidRPr="00313C14">
        <w:rPr>
          <w:rStyle w:val="SC5221185"/>
          <w:rFonts w:ascii="Times New Roman" w:hAnsi="Times New Roman" w:cs="NDAAGE+Arial,Bold"/>
          <w:color w:val="auto"/>
          <w:szCs w:val="22"/>
        </w:rPr>
        <w:t xml:space="preserve"> before </w:t>
      </w:r>
      <w:r w:rsidR="00766F4C" w:rsidRPr="00313C14">
        <w:rPr>
          <w:rStyle w:val="SC5221185"/>
          <w:rFonts w:ascii="Times New Roman" w:hAnsi="Times New Roman" w:cs="NDAAGE+Arial,Bold"/>
          <w:color w:val="auto"/>
          <w:szCs w:val="22"/>
        </w:rPr>
        <w:t xml:space="preserve">May 21, 2020. </w:t>
      </w:r>
      <w:r w:rsidRPr="00313C14">
        <w:rPr>
          <w:rStyle w:val="SC5221185"/>
          <w:rFonts w:ascii="Times New Roman" w:hAnsi="Times New Roman" w:cs="NDAAGE+Arial,Bold"/>
          <w:color w:val="auto"/>
          <w:szCs w:val="22"/>
        </w:rPr>
        <w:t xml:space="preserve">The Contractor shall fully complete all work </w:t>
      </w:r>
      <w:r w:rsidR="00766F4C" w:rsidRPr="00313C14">
        <w:rPr>
          <w:rStyle w:val="SC5221185"/>
          <w:rFonts w:ascii="Times New Roman" w:hAnsi="Times New Roman" w:cs="NDAAGE+Arial,Bold"/>
          <w:color w:val="auto"/>
          <w:szCs w:val="22"/>
        </w:rPr>
        <w:t>on or before July 28, 2020.</w:t>
      </w:r>
      <w:r w:rsidR="00766F4C">
        <w:rPr>
          <w:rStyle w:val="SC5221185"/>
          <w:rFonts w:ascii="Times New Roman" w:hAnsi="Times New Roman" w:cs="NDAAGE+Arial,Bold"/>
          <w:color w:val="auto"/>
          <w:szCs w:val="22"/>
        </w:rPr>
        <w:t xml:space="preserve"> </w:t>
      </w:r>
      <w:r w:rsidRPr="009E5237">
        <w:rPr>
          <w:rStyle w:val="SC5221185"/>
          <w:rFonts w:ascii="Times New Roman" w:hAnsi="Times New Roman" w:cs="NDAAGE+Arial,Bold"/>
          <w:color w:val="auto"/>
          <w:szCs w:val="22"/>
        </w:rPr>
        <w:t>The Contractor shall at all times during the continuance of the Contract prosecute the work with such work force and equipment as is sufficient to complete the project within the time specified.</w:t>
      </w:r>
    </w:p>
    <w:p w14:paraId="1CE714D8" w14:textId="77777777" w:rsidR="00605DD7" w:rsidRPr="007C46A6" w:rsidRDefault="00760CCB" w:rsidP="00AA73E9">
      <w:pPr>
        <w:pStyle w:val="Heading3"/>
      </w:pPr>
      <w:bookmarkStart w:id="8" w:name="_Toc154898353"/>
      <w:r w:rsidRPr="007C46A6">
        <w:t>100.2</w:t>
      </w:r>
      <w:r w:rsidRPr="007C46A6">
        <w:tab/>
        <w:t>Standard Specifications &amp; Drawings</w:t>
      </w:r>
      <w:bookmarkEnd w:id="8"/>
      <w:r w:rsidR="00AA73E9">
        <w:t>:</w:t>
      </w:r>
    </w:p>
    <w:p w14:paraId="681769F3" w14:textId="77777777" w:rsidR="00605DD7" w:rsidRDefault="00760CCB">
      <w:pPr>
        <w:numPr>
          <w:ilvl w:val="0"/>
          <w:numId w:val="1"/>
        </w:numPr>
        <w:tabs>
          <w:tab w:val="left" w:pos="450"/>
          <w:tab w:val="left" w:pos="720"/>
          <w:tab w:val="left" w:pos="1080"/>
          <w:tab w:val="left" w:pos="1440"/>
        </w:tabs>
        <w:ind w:left="446" w:hanging="446"/>
        <w:jc w:val="both"/>
        <w:rPr>
          <w:rFonts w:ascii="Times New Roman" w:hAnsi="Times New Roman" w:cs="Times New Roman"/>
          <w:color w:val="auto"/>
        </w:rPr>
      </w:pPr>
      <w:r w:rsidRPr="009E5237">
        <w:rPr>
          <w:rFonts w:ascii="Times New Roman" w:hAnsi="Times New Roman" w:cs="Times New Roman"/>
          <w:color w:val="auto"/>
        </w:rPr>
        <w:t>Standard details and specifications for this project shall be the Maricopa Association of Governments Standar</w:t>
      </w:r>
      <w:r>
        <w:rPr>
          <w:rFonts w:ascii="Times New Roman" w:hAnsi="Times New Roman" w:cs="Times New Roman"/>
          <w:color w:val="auto"/>
        </w:rPr>
        <w:t>d Specifications and Details (MAG</w:t>
      </w:r>
      <w:r w:rsidRPr="009E5237">
        <w:rPr>
          <w:rFonts w:ascii="Times New Roman" w:hAnsi="Times New Roman" w:cs="Times New Roman"/>
          <w:color w:val="auto"/>
        </w:rPr>
        <w:t xml:space="preserve"> Standards), latest revision,</w:t>
      </w:r>
      <w:r w:rsidR="00AE4D2F">
        <w:rPr>
          <w:rFonts w:ascii="Times New Roman" w:hAnsi="Times New Roman" w:cs="Times New Roman"/>
          <w:color w:val="auto"/>
        </w:rPr>
        <w:t xml:space="preserve"> and the </w:t>
      </w:r>
      <w:r w:rsidR="008473CB">
        <w:rPr>
          <w:rFonts w:ascii="Times New Roman" w:hAnsi="Times New Roman" w:cs="Times New Roman"/>
          <w:color w:val="auto"/>
        </w:rPr>
        <w:t>Quad City</w:t>
      </w:r>
      <w:r w:rsidR="00AE4D2F">
        <w:rPr>
          <w:rFonts w:ascii="Times New Roman" w:hAnsi="Times New Roman" w:cs="Times New Roman"/>
          <w:color w:val="auto"/>
        </w:rPr>
        <w:t xml:space="preserve"> </w:t>
      </w:r>
      <w:r>
        <w:rPr>
          <w:rFonts w:ascii="Times New Roman" w:hAnsi="Times New Roman" w:cs="Times New Roman"/>
          <w:color w:val="auto"/>
        </w:rPr>
        <w:t>Standard Details, latest revisions</w:t>
      </w:r>
      <w:r w:rsidRPr="009E5237">
        <w:rPr>
          <w:rFonts w:ascii="Times New Roman" w:hAnsi="Times New Roman" w:cs="Times New Roman"/>
          <w:color w:val="auto"/>
        </w:rPr>
        <w:t>, except as modified in the plans.</w:t>
      </w:r>
    </w:p>
    <w:p w14:paraId="6548740E" w14:textId="77777777" w:rsidR="00605DD7" w:rsidRPr="002B3B77" w:rsidRDefault="00760CCB" w:rsidP="002B3B77">
      <w:pPr>
        <w:pStyle w:val="ListParagraph"/>
        <w:numPr>
          <w:ilvl w:val="0"/>
          <w:numId w:val="1"/>
        </w:numPr>
        <w:jc w:val="both"/>
        <w:rPr>
          <w:rFonts w:ascii="Times New Roman" w:hAnsi="Times New Roman"/>
          <w:color w:val="auto"/>
        </w:rPr>
      </w:pPr>
      <w:r w:rsidRPr="002B3B77">
        <w:rPr>
          <w:rFonts w:ascii="Times New Roman" w:hAnsi="Times New Roman"/>
          <w:color w:val="auto"/>
        </w:rPr>
        <w:t>Other standard specifications and details will be incorporated within the plans, project documents and technical specifications by reference, as necessary.  These may include references to Maricopa Association of Governments Uniform Standard Details for Public Works Construction (MAG Standard Details, Arizona Department of Transportation Standard Specifications and Standard Drawings for Road and Bridge Construction (ADOT Specifications or ADOT Standard Details), and others.</w:t>
      </w:r>
    </w:p>
    <w:p w14:paraId="279922B1" w14:textId="77777777" w:rsidR="00760CCB" w:rsidRPr="00553B7D" w:rsidRDefault="00760CCB" w:rsidP="00AA73E9">
      <w:pPr>
        <w:pStyle w:val="Heading3"/>
      </w:pPr>
      <w:bookmarkStart w:id="9" w:name="_Toc471787709"/>
      <w:bookmarkEnd w:id="6"/>
      <w:r w:rsidRPr="00553B7D">
        <w:t>100.3</w:t>
      </w:r>
      <w:r w:rsidRPr="00553B7D">
        <w:tab/>
        <w:t>General Notes</w:t>
      </w:r>
      <w:bookmarkEnd w:id="9"/>
      <w:r w:rsidR="00AA73E9">
        <w:t>:</w:t>
      </w:r>
    </w:p>
    <w:p w14:paraId="38D49F77" w14:textId="77777777" w:rsidR="00605DD7" w:rsidRDefault="00760CCB">
      <w:pPr>
        <w:ind w:left="450" w:hanging="450"/>
        <w:jc w:val="both"/>
        <w:rPr>
          <w:rFonts w:ascii="Times New Roman" w:hAnsi="Times New Roman"/>
          <w:szCs w:val="24"/>
        </w:rPr>
      </w:pPr>
      <w:r>
        <w:rPr>
          <w:rFonts w:ascii="Times New Roman" w:hAnsi="Times New Roman"/>
        </w:rPr>
        <w:t>A.</w:t>
      </w:r>
      <w:r>
        <w:rPr>
          <w:rFonts w:ascii="Times New Roman" w:hAnsi="Times New Roman"/>
        </w:rPr>
        <w:tab/>
      </w:r>
      <w:r w:rsidRPr="009E5237">
        <w:rPr>
          <w:rFonts w:ascii="Times New Roman" w:hAnsi="Times New Roman"/>
        </w:rPr>
        <w:t xml:space="preserve">All </w:t>
      </w:r>
      <w:r>
        <w:rPr>
          <w:rFonts w:ascii="Times New Roman" w:hAnsi="Times New Roman"/>
          <w:szCs w:val="24"/>
        </w:rPr>
        <w:t>construction shall conform to the Maricopa Association of Governments Standard Specifications and Details (MAG S</w:t>
      </w:r>
      <w:r w:rsidRPr="00550724">
        <w:rPr>
          <w:rFonts w:ascii="Times New Roman" w:hAnsi="Times New Roman"/>
          <w:szCs w:val="24"/>
        </w:rPr>
        <w:t>tandards), latest revisions,</w:t>
      </w:r>
      <w:r w:rsidR="00CA2A1A">
        <w:rPr>
          <w:rFonts w:ascii="Times New Roman" w:hAnsi="Times New Roman"/>
          <w:szCs w:val="24"/>
        </w:rPr>
        <w:t xml:space="preserve"> and </w:t>
      </w:r>
      <w:r w:rsidR="00A408E1">
        <w:rPr>
          <w:rFonts w:ascii="Times New Roman" w:hAnsi="Times New Roman"/>
          <w:szCs w:val="24"/>
        </w:rPr>
        <w:t xml:space="preserve">Quad </w:t>
      </w:r>
      <w:r w:rsidR="0069377A">
        <w:rPr>
          <w:rFonts w:ascii="Times New Roman" w:hAnsi="Times New Roman"/>
          <w:szCs w:val="24"/>
        </w:rPr>
        <w:t>City</w:t>
      </w:r>
      <w:r w:rsidR="00CA2A1A">
        <w:rPr>
          <w:rFonts w:ascii="Times New Roman" w:hAnsi="Times New Roman"/>
          <w:szCs w:val="24"/>
        </w:rPr>
        <w:t xml:space="preserve"> (</w:t>
      </w:r>
      <w:r w:rsidR="00A408E1">
        <w:rPr>
          <w:rFonts w:ascii="Times New Roman" w:hAnsi="Times New Roman"/>
          <w:szCs w:val="24"/>
        </w:rPr>
        <w:t>QC</w:t>
      </w:r>
      <w:r w:rsidR="00CA2A1A">
        <w:rPr>
          <w:rFonts w:ascii="Times New Roman" w:hAnsi="Times New Roman"/>
          <w:szCs w:val="24"/>
        </w:rPr>
        <w:t>) Standard Details, latest revisions,</w:t>
      </w:r>
      <w:r w:rsidRPr="00550724">
        <w:rPr>
          <w:rFonts w:ascii="Times New Roman" w:hAnsi="Times New Roman"/>
          <w:szCs w:val="24"/>
        </w:rPr>
        <w:t xml:space="preserve"> unless specifically modified on the plans.</w:t>
      </w:r>
    </w:p>
    <w:p w14:paraId="4FF676CA" w14:textId="77777777" w:rsidR="00605DD7" w:rsidRDefault="00760CCB">
      <w:pPr>
        <w:ind w:left="450" w:hanging="450"/>
        <w:jc w:val="both"/>
        <w:rPr>
          <w:rFonts w:ascii="Times New Roman" w:hAnsi="Times New Roman"/>
          <w:szCs w:val="24"/>
        </w:rPr>
      </w:pPr>
      <w:r>
        <w:rPr>
          <w:rFonts w:ascii="Times New Roman" w:hAnsi="Times New Roman"/>
          <w:szCs w:val="24"/>
        </w:rPr>
        <w:lastRenderedPageBreak/>
        <w:t>B.</w:t>
      </w:r>
      <w:r>
        <w:rPr>
          <w:rFonts w:ascii="Times New Roman" w:hAnsi="Times New Roman"/>
          <w:szCs w:val="24"/>
        </w:rPr>
        <w:tab/>
        <w:t>It shall be the C</w:t>
      </w:r>
      <w:r w:rsidRPr="00550724">
        <w:rPr>
          <w:rFonts w:ascii="Times New Roman" w:hAnsi="Times New Roman"/>
          <w:szCs w:val="24"/>
        </w:rPr>
        <w:t>ontractor’s respon</w:t>
      </w:r>
      <w:r>
        <w:rPr>
          <w:rFonts w:ascii="Times New Roman" w:hAnsi="Times New Roman"/>
          <w:szCs w:val="24"/>
        </w:rPr>
        <w:t xml:space="preserve">sibility to obtain copies of MAG, and </w:t>
      </w:r>
      <w:r w:rsidR="00A408E1">
        <w:rPr>
          <w:rFonts w:ascii="Times New Roman" w:hAnsi="Times New Roman"/>
          <w:szCs w:val="24"/>
        </w:rPr>
        <w:t xml:space="preserve">QC </w:t>
      </w:r>
      <w:r>
        <w:rPr>
          <w:rFonts w:ascii="Times New Roman" w:hAnsi="Times New Roman"/>
          <w:szCs w:val="24"/>
        </w:rPr>
        <w:t>Standards and S</w:t>
      </w:r>
      <w:r w:rsidRPr="00550724">
        <w:rPr>
          <w:rFonts w:ascii="Times New Roman" w:hAnsi="Times New Roman"/>
          <w:szCs w:val="24"/>
        </w:rPr>
        <w:t>pecifications as well as all other standards and specifications necessary to completel</w:t>
      </w:r>
      <w:r>
        <w:rPr>
          <w:rFonts w:ascii="Times New Roman" w:hAnsi="Times New Roman"/>
          <w:szCs w:val="24"/>
        </w:rPr>
        <w:t>y and accurately interpret the</w:t>
      </w:r>
      <w:r w:rsidRPr="00550724">
        <w:rPr>
          <w:rFonts w:ascii="Times New Roman" w:hAnsi="Times New Roman"/>
          <w:szCs w:val="24"/>
        </w:rPr>
        <w:t xml:space="preserve"> plans.</w:t>
      </w:r>
    </w:p>
    <w:p w14:paraId="3D380610" w14:textId="77777777" w:rsidR="00605DD7" w:rsidRDefault="00760CCB">
      <w:pPr>
        <w:ind w:left="450" w:hanging="450"/>
        <w:jc w:val="both"/>
        <w:rPr>
          <w:rFonts w:ascii="Times New Roman" w:hAnsi="Times New Roman"/>
          <w:szCs w:val="24"/>
        </w:rPr>
      </w:pPr>
      <w:r>
        <w:rPr>
          <w:rFonts w:ascii="Times New Roman" w:hAnsi="Times New Roman"/>
          <w:szCs w:val="24"/>
        </w:rPr>
        <w:t>C.</w:t>
      </w:r>
      <w:r>
        <w:rPr>
          <w:rFonts w:ascii="Times New Roman" w:hAnsi="Times New Roman"/>
          <w:szCs w:val="24"/>
        </w:rPr>
        <w:tab/>
        <w:t xml:space="preserve">All plans signed by the </w:t>
      </w:r>
      <w:r w:rsidR="00CC01F6" w:rsidRPr="00CC01F6">
        <w:rPr>
          <w:rFonts w:ascii="Times New Roman" w:hAnsi="Times New Roman"/>
          <w:szCs w:val="24"/>
        </w:rPr>
        <w:t>Town Engineer</w:t>
      </w:r>
      <w:r w:rsidRPr="00550724">
        <w:rPr>
          <w:rFonts w:ascii="Times New Roman" w:hAnsi="Times New Roman"/>
          <w:szCs w:val="24"/>
        </w:rPr>
        <w:t xml:space="preserve"> are null and void one year from date of signature if construction has not started.</w:t>
      </w:r>
    </w:p>
    <w:p w14:paraId="294D761F" w14:textId="77777777" w:rsidR="00760CCB" w:rsidRDefault="00760CCB" w:rsidP="00642279">
      <w:pPr>
        <w:spacing w:after="80"/>
        <w:ind w:left="450" w:hanging="450"/>
        <w:jc w:val="both"/>
        <w:rPr>
          <w:rFonts w:ascii="Times New Roman" w:hAnsi="Times New Roman"/>
        </w:rPr>
      </w:pPr>
      <w:r>
        <w:rPr>
          <w:rFonts w:ascii="Times New Roman" w:hAnsi="Times New Roman"/>
        </w:rPr>
        <w:t>D.</w:t>
      </w:r>
      <w:r>
        <w:rPr>
          <w:rFonts w:ascii="Times New Roman" w:hAnsi="Times New Roman"/>
        </w:rPr>
        <w:tab/>
      </w:r>
      <w:r w:rsidRPr="009E5237">
        <w:rPr>
          <w:rFonts w:ascii="Times New Roman" w:hAnsi="Times New Roman"/>
        </w:rPr>
        <w:t xml:space="preserve">All quantities shown on plans are not verified by the Engineer. </w:t>
      </w:r>
      <w:r>
        <w:rPr>
          <w:rFonts w:ascii="Times New Roman" w:hAnsi="Times New Roman"/>
        </w:rPr>
        <w:t xml:space="preserve">The </w:t>
      </w:r>
      <w:r w:rsidRPr="009E5237">
        <w:rPr>
          <w:rFonts w:ascii="Times New Roman" w:hAnsi="Times New Roman"/>
        </w:rPr>
        <w:t>Contractor shall verify all quantities shown and make his bid based upon those verifications.  If any discrepancy in quantities is found, Contractor shall notify the Engineer of such no later than 24 hours prior to bid opening.</w:t>
      </w:r>
    </w:p>
    <w:p w14:paraId="1BB942BB" w14:textId="77777777" w:rsidR="00760CCB" w:rsidRDefault="00760CCB" w:rsidP="00642279">
      <w:pPr>
        <w:spacing w:after="80"/>
        <w:ind w:left="450" w:hanging="450"/>
        <w:jc w:val="both"/>
        <w:rPr>
          <w:rFonts w:ascii="Times New Roman" w:hAnsi="Times New Roman"/>
        </w:rPr>
      </w:pPr>
      <w:r>
        <w:rPr>
          <w:rFonts w:ascii="Times New Roman" w:hAnsi="Times New Roman"/>
        </w:rPr>
        <w:t>E.</w:t>
      </w:r>
      <w:r>
        <w:rPr>
          <w:rFonts w:ascii="Times New Roman" w:hAnsi="Times New Roman"/>
        </w:rPr>
        <w:tab/>
      </w:r>
      <w:r>
        <w:rPr>
          <w:rFonts w:ascii="Times New Roman" w:hAnsi="Times New Roman"/>
          <w:szCs w:val="24"/>
        </w:rPr>
        <w:t xml:space="preserve">A </w:t>
      </w:r>
      <w:r w:rsidR="00C86725">
        <w:rPr>
          <w:rFonts w:ascii="Times New Roman" w:hAnsi="Times New Roman"/>
          <w:szCs w:val="24"/>
        </w:rPr>
        <w:t>Town of Chino Valley</w:t>
      </w:r>
      <w:r>
        <w:rPr>
          <w:rFonts w:ascii="Times New Roman" w:hAnsi="Times New Roman"/>
          <w:szCs w:val="24"/>
        </w:rPr>
        <w:t xml:space="preserve"> Public Works D</w:t>
      </w:r>
      <w:r w:rsidRPr="00970563">
        <w:rPr>
          <w:rFonts w:ascii="Times New Roman" w:hAnsi="Times New Roman"/>
          <w:szCs w:val="24"/>
        </w:rPr>
        <w:t>epartment permit will be required for all off-site construction and construction within the public right of way.</w:t>
      </w:r>
    </w:p>
    <w:p w14:paraId="2D41ADA4" w14:textId="77777777" w:rsidR="00760CCB" w:rsidRDefault="00760CCB" w:rsidP="00642279">
      <w:pPr>
        <w:spacing w:after="80"/>
        <w:ind w:left="450" w:hanging="450"/>
        <w:jc w:val="both"/>
        <w:rPr>
          <w:rFonts w:ascii="Times New Roman" w:hAnsi="Times New Roman"/>
          <w:szCs w:val="24"/>
        </w:rPr>
      </w:pPr>
      <w:r>
        <w:rPr>
          <w:rFonts w:ascii="Times New Roman" w:hAnsi="Times New Roman"/>
        </w:rPr>
        <w:t>F.</w:t>
      </w:r>
      <w:r>
        <w:rPr>
          <w:rFonts w:ascii="Times New Roman" w:hAnsi="Times New Roman"/>
        </w:rPr>
        <w:tab/>
      </w:r>
      <w:r>
        <w:rPr>
          <w:rFonts w:ascii="Times New Roman" w:hAnsi="Times New Roman"/>
          <w:szCs w:val="24"/>
        </w:rPr>
        <w:t>I</w:t>
      </w:r>
      <w:r w:rsidRPr="00970563">
        <w:rPr>
          <w:rFonts w:ascii="Times New Roman" w:hAnsi="Times New Roman"/>
          <w:szCs w:val="24"/>
        </w:rPr>
        <w:t xml:space="preserve">t is </w:t>
      </w:r>
      <w:r>
        <w:rPr>
          <w:rFonts w:ascii="Times New Roman" w:hAnsi="Times New Roman"/>
          <w:szCs w:val="24"/>
        </w:rPr>
        <w:t>the sole responsibility of the C</w:t>
      </w:r>
      <w:r w:rsidRPr="00970563">
        <w:rPr>
          <w:rFonts w:ascii="Times New Roman" w:hAnsi="Times New Roman"/>
          <w:szCs w:val="24"/>
        </w:rPr>
        <w:t>ontractor to obtain, at his own expense, such permits as are required from the appropriate agencies.</w:t>
      </w:r>
    </w:p>
    <w:p w14:paraId="4BAF3EC6" w14:textId="77777777" w:rsidR="00605DD7" w:rsidRPr="00F557E2" w:rsidRDefault="00760CCB">
      <w:pPr>
        <w:ind w:left="450" w:hanging="450"/>
        <w:jc w:val="both"/>
        <w:rPr>
          <w:rFonts w:ascii="Times New Roman" w:hAnsi="Times New Roman"/>
          <w:color w:val="auto"/>
          <w:szCs w:val="24"/>
        </w:rPr>
      </w:pPr>
      <w:r>
        <w:rPr>
          <w:rFonts w:ascii="Times New Roman" w:hAnsi="Times New Roman"/>
        </w:rPr>
        <w:t>G.</w:t>
      </w:r>
      <w:r>
        <w:rPr>
          <w:rFonts w:ascii="Times New Roman" w:hAnsi="Times New Roman"/>
        </w:rPr>
        <w:tab/>
      </w:r>
      <w:r>
        <w:rPr>
          <w:rFonts w:ascii="Times New Roman" w:hAnsi="Times New Roman"/>
          <w:szCs w:val="24"/>
        </w:rPr>
        <w:t>The Public Works D</w:t>
      </w:r>
      <w:r w:rsidRPr="00970563">
        <w:rPr>
          <w:rFonts w:ascii="Times New Roman" w:hAnsi="Times New Roman"/>
          <w:szCs w:val="24"/>
        </w:rPr>
        <w:t>epartment shall be notified a minimum of 24 hours prior to beginning any construction in the public right of way</w:t>
      </w:r>
      <w:r w:rsidR="008473CB">
        <w:rPr>
          <w:rFonts w:ascii="Times New Roman" w:hAnsi="Times New Roman"/>
          <w:szCs w:val="24"/>
        </w:rPr>
        <w:t xml:space="preserve"> at (928) 636-7140</w:t>
      </w:r>
      <w:r w:rsidRPr="00970563">
        <w:rPr>
          <w:rFonts w:ascii="Times New Roman" w:hAnsi="Times New Roman"/>
          <w:szCs w:val="24"/>
        </w:rPr>
        <w:t>.</w:t>
      </w:r>
    </w:p>
    <w:p w14:paraId="1D0815BD" w14:textId="77777777" w:rsidR="00760CCB" w:rsidRDefault="00760CCB" w:rsidP="00642279">
      <w:pPr>
        <w:spacing w:after="80"/>
        <w:ind w:left="450" w:hanging="450"/>
        <w:jc w:val="both"/>
        <w:rPr>
          <w:rFonts w:ascii="Times New Roman" w:hAnsi="Times New Roman"/>
        </w:rPr>
      </w:pPr>
      <w:r>
        <w:rPr>
          <w:rFonts w:ascii="Times New Roman" w:hAnsi="Times New Roman"/>
        </w:rPr>
        <w:t>H.</w:t>
      </w:r>
      <w:r>
        <w:rPr>
          <w:rFonts w:ascii="Times New Roman" w:hAnsi="Times New Roman"/>
        </w:rPr>
        <w:tab/>
      </w:r>
      <w:r w:rsidRPr="00CC01F6">
        <w:rPr>
          <w:rFonts w:ascii="Times New Roman" w:hAnsi="Times New Roman"/>
        </w:rPr>
        <w:t xml:space="preserve">Inspection is to be done by the </w:t>
      </w:r>
      <w:r w:rsidR="00C86725" w:rsidRPr="00CC01F6">
        <w:rPr>
          <w:rFonts w:ascii="Times New Roman" w:hAnsi="Times New Roman"/>
        </w:rPr>
        <w:t>Town of Chino Valley</w:t>
      </w:r>
      <w:r w:rsidRPr="00CC01F6">
        <w:rPr>
          <w:rFonts w:ascii="Times New Roman" w:hAnsi="Times New Roman"/>
        </w:rPr>
        <w:t xml:space="preserve"> Public Works Department</w:t>
      </w:r>
      <w:r w:rsidR="00A408E1" w:rsidRPr="00CC01F6">
        <w:rPr>
          <w:rFonts w:ascii="Times New Roman" w:hAnsi="Times New Roman"/>
        </w:rPr>
        <w:t xml:space="preserve"> </w:t>
      </w:r>
      <w:r w:rsidR="00CC01F6">
        <w:rPr>
          <w:rFonts w:ascii="Times New Roman" w:hAnsi="Times New Roman"/>
        </w:rPr>
        <w:t>or their representatives.</w:t>
      </w:r>
    </w:p>
    <w:p w14:paraId="5A36A509" w14:textId="77777777" w:rsidR="00760CCB" w:rsidRDefault="00760CCB" w:rsidP="00642279">
      <w:pPr>
        <w:spacing w:after="80"/>
        <w:ind w:left="450" w:hanging="450"/>
        <w:jc w:val="both"/>
        <w:rPr>
          <w:rFonts w:ascii="Times New Roman" w:hAnsi="Times New Roman"/>
        </w:rPr>
      </w:pPr>
      <w:r>
        <w:rPr>
          <w:rFonts w:ascii="Times New Roman" w:hAnsi="Times New Roman"/>
        </w:rPr>
        <w:t>I.</w:t>
      </w:r>
      <w:r>
        <w:rPr>
          <w:rFonts w:ascii="Times New Roman" w:hAnsi="Times New Roman"/>
        </w:rPr>
        <w:tab/>
      </w:r>
      <w:r w:rsidRPr="009E5237">
        <w:rPr>
          <w:rFonts w:ascii="Times New Roman" w:hAnsi="Times New Roman"/>
        </w:rPr>
        <w:t xml:space="preserve">Any work performed without the knowledge of the </w:t>
      </w:r>
      <w:r w:rsidR="00C86725">
        <w:rPr>
          <w:rFonts w:ascii="Times New Roman" w:hAnsi="Times New Roman"/>
        </w:rPr>
        <w:t>Town of Chino Valley</w:t>
      </w:r>
      <w:r w:rsidRPr="009E5237">
        <w:rPr>
          <w:rFonts w:ascii="Times New Roman" w:hAnsi="Times New Roman"/>
        </w:rPr>
        <w:t xml:space="preserve"> </w:t>
      </w:r>
      <w:r w:rsidR="00A408E1">
        <w:rPr>
          <w:rFonts w:ascii="Times New Roman" w:hAnsi="Times New Roman"/>
        </w:rPr>
        <w:t xml:space="preserve">and Lyon Engineering </w:t>
      </w:r>
      <w:r w:rsidRPr="009E5237">
        <w:rPr>
          <w:rFonts w:ascii="Times New Roman" w:hAnsi="Times New Roman"/>
        </w:rPr>
        <w:t>inspector or his representative is subject to removal and replacement of same, to be done at the Contractor's expense.</w:t>
      </w:r>
    </w:p>
    <w:p w14:paraId="7D663F01" w14:textId="77777777" w:rsidR="00760CCB" w:rsidRDefault="00760CCB" w:rsidP="00642279">
      <w:pPr>
        <w:spacing w:after="80"/>
        <w:ind w:left="450" w:hanging="450"/>
        <w:jc w:val="both"/>
        <w:rPr>
          <w:rFonts w:ascii="Times New Roman" w:hAnsi="Times New Roman"/>
        </w:rPr>
      </w:pPr>
      <w:r>
        <w:rPr>
          <w:rFonts w:ascii="Times New Roman" w:hAnsi="Times New Roman"/>
        </w:rPr>
        <w:t>J.</w:t>
      </w:r>
      <w:r>
        <w:rPr>
          <w:rFonts w:ascii="Times New Roman" w:hAnsi="Times New Roman"/>
        </w:rPr>
        <w:tab/>
      </w:r>
      <w:r w:rsidRPr="009E5237">
        <w:rPr>
          <w:rFonts w:ascii="Times New Roman" w:hAnsi="Times New Roman"/>
        </w:rPr>
        <w:t>All work and materials, which do not conform to the specifications, are subject to removal and replacement at the Contractor's expense.</w:t>
      </w:r>
    </w:p>
    <w:p w14:paraId="568C096A" w14:textId="77777777" w:rsidR="00760CCB" w:rsidRDefault="00760CCB" w:rsidP="00642279">
      <w:pPr>
        <w:spacing w:after="80"/>
        <w:ind w:left="450" w:hanging="450"/>
        <w:jc w:val="both"/>
        <w:rPr>
          <w:rFonts w:ascii="Times New Roman" w:hAnsi="Times New Roman"/>
        </w:rPr>
      </w:pPr>
      <w:r>
        <w:rPr>
          <w:rFonts w:ascii="Times New Roman" w:hAnsi="Times New Roman"/>
        </w:rPr>
        <w:t>K.</w:t>
      </w:r>
      <w:r>
        <w:rPr>
          <w:rFonts w:ascii="Times New Roman" w:hAnsi="Times New Roman"/>
        </w:rPr>
        <w:tab/>
      </w:r>
      <w:r>
        <w:rPr>
          <w:rFonts w:ascii="Times New Roman" w:hAnsi="Times New Roman"/>
          <w:szCs w:val="24"/>
        </w:rPr>
        <w:t>A</w:t>
      </w:r>
      <w:r w:rsidRPr="006116B5">
        <w:rPr>
          <w:rFonts w:ascii="Times New Roman" w:hAnsi="Times New Roman"/>
          <w:szCs w:val="24"/>
        </w:rPr>
        <w:t>pproval of a portion of the work in progress does not gu</w:t>
      </w:r>
      <w:r>
        <w:rPr>
          <w:rFonts w:ascii="Times New Roman" w:hAnsi="Times New Roman"/>
          <w:szCs w:val="24"/>
        </w:rPr>
        <w:t>arantee its final acceptance.  T</w:t>
      </w:r>
      <w:r w:rsidRPr="006116B5">
        <w:rPr>
          <w:rFonts w:ascii="Times New Roman" w:hAnsi="Times New Roman"/>
          <w:szCs w:val="24"/>
        </w:rPr>
        <w:t xml:space="preserve">esting and evaluation may continue until the written final acceptance of a complete and workable unit.  </w:t>
      </w:r>
    </w:p>
    <w:p w14:paraId="555211AE" w14:textId="77777777" w:rsidR="00760CCB" w:rsidRDefault="00760CCB" w:rsidP="00642279">
      <w:pPr>
        <w:spacing w:after="80"/>
        <w:ind w:left="450" w:hanging="450"/>
        <w:jc w:val="both"/>
        <w:rPr>
          <w:rFonts w:ascii="Times New Roman" w:hAnsi="Times New Roman"/>
        </w:rPr>
      </w:pPr>
      <w:r>
        <w:rPr>
          <w:rFonts w:ascii="Times New Roman" w:hAnsi="Times New Roman"/>
        </w:rPr>
        <w:t>L.</w:t>
      </w:r>
      <w:r>
        <w:rPr>
          <w:rFonts w:ascii="Times New Roman" w:hAnsi="Times New Roman"/>
        </w:rPr>
        <w:tab/>
      </w:r>
      <w:r>
        <w:rPr>
          <w:rFonts w:ascii="Times New Roman" w:hAnsi="Times New Roman"/>
          <w:szCs w:val="24"/>
        </w:rPr>
        <w:t xml:space="preserve">The </w:t>
      </w:r>
      <w:r w:rsidR="00C86725">
        <w:rPr>
          <w:rFonts w:ascii="Times New Roman" w:hAnsi="Times New Roman"/>
          <w:szCs w:val="24"/>
        </w:rPr>
        <w:t>Town of Chino Valley</w:t>
      </w:r>
      <w:r w:rsidRPr="006116B5">
        <w:rPr>
          <w:rFonts w:ascii="Times New Roman" w:hAnsi="Times New Roman"/>
          <w:szCs w:val="24"/>
        </w:rPr>
        <w:t xml:space="preserve"> may suspend the work by written notice when, in its judgment, progress is unsatisfactory, work being done is unauthorized or defective, weather conditions are unsuitable, or there is a danger to the public health and safety.</w:t>
      </w:r>
    </w:p>
    <w:p w14:paraId="487D28D0" w14:textId="77777777" w:rsidR="00760CCB" w:rsidRDefault="00760CCB" w:rsidP="00642279">
      <w:pPr>
        <w:spacing w:after="80"/>
        <w:ind w:left="450" w:hanging="450"/>
        <w:jc w:val="both"/>
        <w:rPr>
          <w:rFonts w:ascii="Times New Roman" w:hAnsi="Times New Roman"/>
        </w:rPr>
      </w:pPr>
      <w:r>
        <w:rPr>
          <w:rFonts w:ascii="Times New Roman" w:hAnsi="Times New Roman"/>
        </w:rPr>
        <w:t>M.</w:t>
      </w:r>
      <w:r>
        <w:rPr>
          <w:rFonts w:ascii="Times New Roman" w:hAnsi="Times New Roman"/>
        </w:rPr>
        <w:tab/>
      </w:r>
      <w:r w:rsidRPr="009E5237">
        <w:rPr>
          <w:rFonts w:ascii="Times New Roman" w:hAnsi="Times New Roman"/>
        </w:rPr>
        <w:t>The Contractor shall provide sufficient men and equipment on the job at all times during construction to comply with specifications and to complete work.</w:t>
      </w:r>
    </w:p>
    <w:p w14:paraId="04937CEC" w14:textId="77777777" w:rsidR="00760CCB" w:rsidRDefault="00760CCB" w:rsidP="00642279">
      <w:pPr>
        <w:spacing w:after="80"/>
        <w:ind w:left="450" w:hanging="450"/>
        <w:jc w:val="both"/>
        <w:rPr>
          <w:rFonts w:ascii="Times New Roman" w:hAnsi="Times New Roman"/>
        </w:rPr>
      </w:pPr>
      <w:r>
        <w:rPr>
          <w:rFonts w:ascii="Times New Roman" w:hAnsi="Times New Roman"/>
        </w:rPr>
        <w:t>N.</w:t>
      </w:r>
      <w:r>
        <w:rPr>
          <w:rFonts w:ascii="Times New Roman" w:hAnsi="Times New Roman"/>
        </w:rPr>
        <w:tab/>
      </w:r>
      <w:r w:rsidR="00E25286" w:rsidRPr="00E25286">
        <w:rPr>
          <w:rFonts w:ascii="Times New Roman" w:hAnsi="Times New Roman"/>
        </w:rPr>
        <w:t>The Engineer</w:t>
      </w:r>
      <w:r w:rsidRPr="00E25286">
        <w:rPr>
          <w:rFonts w:ascii="Times New Roman" w:hAnsi="Times New Roman"/>
        </w:rPr>
        <w:t xml:space="preserve"> shall be responsible for construction surveying and layout.</w:t>
      </w:r>
    </w:p>
    <w:p w14:paraId="292C168B" w14:textId="77777777" w:rsidR="00760CCB" w:rsidRDefault="00760CCB" w:rsidP="00642279">
      <w:pPr>
        <w:spacing w:after="80"/>
        <w:ind w:left="450" w:hanging="450"/>
        <w:jc w:val="both"/>
        <w:rPr>
          <w:rFonts w:ascii="Times New Roman" w:hAnsi="Times New Roman"/>
        </w:rPr>
      </w:pPr>
      <w:r>
        <w:rPr>
          <w:rFonts w:ascii="Times New Roman" w:hAnsi="Times New Roman"/>
        </w:rPr>
        <w:t>O.</w:t>
      </w:r>
      <w:r>
        <w:rPr>
          <w:rFonts w:ascii="Times New Roman" w:hAnsi="Times New Roman"/>
        </w:rPr>
        <w:tab/>
        <w:t xml:space="preserve">The </w:t>
      </w:r>
      <w:r w:rsidRPr="009E5237">
        <w:rPr>
          <w:rFonts w:ascii="Times New Roman" w:hAnsi="Times New Roman"/>
        </w:rPr>
        <w:t xml:space="preserve">Contractor shall notify "Blue Stake" at </w:t>
      </w:r>
      <w:r>
        <w:rPr>
          <w:rFonts w:ascii="Times New Roman" w:hAnsi="Times New Roman"/>
        </w:rPr>
        <w:t>811 or 1-800-782-5348</w:t>
      </w:r>
      <w:r w:rsidRPr="009E5237">
        <w:rPr>
          <w:rFonts w:ascii="Times New Roman" w:hAnsi="Times New Roman"/>
        </w:rPr>
        <w:t xml:space="preserve"> at least 48 hours prior to construction.</w:t>
      </w:r>
    </w:p>
    <w:p w14:paraId="1B699DCD" w14:textId="77777777" w:rsidR="00760CCB" w:rsidRDefault="00760CCB" w:rsidP="00642279">
      <w:pPr>
        <w:spacing w:after="80"/>
        <w:ind w:left="450" w:hanging="450"/>
        <w:jc w:val="both"/>
        <w:rPr>
          <w:rFonts w:ascii="Times New Roman" w:hAnsi="Times New Roman"/>
        </w:rPr>
      </w:pPr>
      <w:r>
        <w:rPr>
          <w:rFonts w:ascii="Times New Roman" w:hAnsi="Times New Roman"/>
        </w:rPr>
        <w:t>P.</w:t>
      </w:r>
      <w:r>
        <w:rPr>
          <w:rFonts w:ascii="Times New Roman" w:hAnsi="Times New Roman"/>
        </w:rPr>
        <w:tab/>
      </w:r>
      <w:r w:rsidRPr="009E5237">
        <w:rPr>
          <w:rFonts w:ascii="Times New Roman" w:hAnsi="Times New Roman"/>
        </w:rPr>
        <w:t xml:space="preserve">It is the Contractor's responsibility to locate all underground pipelines, telephone and electric conduits and structures in advance of any construction and will observe all possible precautions to avoid any damage to such.  The Engineer and/or </w:t>
      </w:r>
      <w:r w:rsidR="00A408E1">
        <w:rPr>
          <w:rFonts w:ascii="Times New Roman" w:hAnsi="Times New Roman"/>
        </w:rPr>
        <w:t>Town</w:t>
      </w:r>
      <w:r w:rsidR="00A408E1" w:rsidRPr="009E5237">
        <w:rPr>
          <w:rFonts w:ascii="Times New Roman" w:hAnsi="Times New Roman"/>
        </w:rPr>
        <w:t xml:space="preserve"> </w:t>
      </w:r>
      <w:r w:rsidRPr="009E5237">
        <w:rPr>
          <w:rFonts w:ascii="Times New Roman" w:hAnsi="Times New Roman"/>
        </w:rPr>
        <w:t>will not guarantee any locations as shown on these plans, or those omitted from it.</w:t>
      </w:r>
    </w:p>
    <w:p w14:paraId="3DD78A01" w14:textId="77777777" w:rsidR="00760CCB" w:rsidRDefault="00760CCB" w:rsidP="00642279">
      <w:pPr>
        <w:spacing w:after="80"/>
        <w:ind w:left="450" w:hanging="450"/>
        <w:jc w:val="both"/>
        <w:rPr>
          <w:rFonts w:ascii="Times New Roman" w:hAnsi="Times New Roman"/>
        </w:rPr>
      </w:pPr>
      <w:r>
        <w:rPr>
          <w:rFonts w:ascii="Times New Roman" w:hAnsi="Times New Roman"/>
        </w:rPr>
        <w:t>Q.</w:t>
      </w:r>
      <w:r>
        <w:rPr>
          <w:rFonts w:ascii="Times New Roman" w:hAnsi="Times New Roman"/>
        </w:rPr>
        <w:tab/>
      </w:r>
      <w:r w:rsidRPr="009E5237">
        <w:rPr>
          <w:rFonts w:ascii="Times New Roman" w:hAnsi="Times New Roman"/>
        </w:rPr>
        <w:t>The Contractor is to uncover all existing lines being tied into and verify grades</w:t>
      </w:r>
      <w:r>
        <w:rPr>
          <w:rFonts w:ascii="Times New Roman" w:hAnsi="Times New Roman"/>
        </w:rPr>
        <w:t xml:space="preserve">, pipe material, and pipe diameter </w:t>
      </w:r>
      <w:r w:rsidRPr="009E5237">
        <w:rPr>
          <w:rFonts w:ascii="Times New Roman" w:hAnsi="Times New Roman"/>
        </w:rPr>
        <w:t>before</w:t>
      </w:r>
      <w:r>
        <w:rPr>
          <w:rFonts w:ascii="Times New Roman" w:hAnsi="Times New Roman"/>
        </w:rPr>
        <w:t xml:space="preserve"> material submittals and planned construction activities</w:t>
      </w:r>
      <w:r w:rsidRPr="009E5237">
        <w:rPr>
          <w:rFonts w:ascii="Times New Roman" w:hAnsi="Times New Roman"/>
        </w:rPr>
        <w:t>.</w:t>
      </w:r>
    </w:p>
    <w:p w14:paraId="10D61B9D" w14:textId="2DDE98D1" w:rsidR="00760CCB" w:rsidRDefault="00760CCB" w:rsidP="00642279">
      <w:pPr>
        <w:spacing w:after="80"/>
        <w:ind w:left="450" w:hanging="450"/>
        <w:jc w:val="both"/>
        <w:rPr>
          <w:rFonts w:ascii="Times New Roman" w:hAnsi="Times New Roman"/>
        </w:rPr>
      </w:pPr>
      <w:r>
        <w:rPr>
          <w:rFonts w:ascii="Times New Roman" w:hAnsi="Times New Roman"/>
        </w:rPr>
        <w:t>R.</w:t>
      </w:r>
      <w:r>
        <w:rPr>
          <w:rFonts w:ascii="Times New Roman" w:hAnsi="Times New Roman"/>
        </w:rPr>
        <w:tab/>
      </w:r>
      <w:r w:rsidRPr="009E5237">
        <w:rPr>
          <w:rFonts w:ascii="Times New Roman" w:hAnsi="Times New Roman"/>
        </w:rPr>
        <w:t>Arizona Department of Environmental Quality</w:t>
      </w:r>
      <w:r w:rsidR="00C16BF2">
        <w:rPr>
          <w:rFonts w:ascii="Times New Roman" w:hAnsi="Times New Roman"/>
        </w:rPr>
        <w:t xml:space="preserve"> (ADEQ)</w:t>
      </w:r>
      <w:r w:rsidRPr="009E5237">
        <w:rPr>
          <w:rFonts w:ascii="Times New Roman" w:hAnsi="Times New Roman"/>
        </w:rPr>
        <w:t xml:space="preserve"> Requirements shall be complied with.</w:t>
      </w:r>
    </w:p>
    <w:p w14:paraId="00EE01F3" w14:textId="77777777" w:rsidR="00760CCB" w:rsidRPr="009E5237" w:rsidRDefault="00760CCB" w:rsidP="00642279">
      <w:pPr>
        <w:spacing w:after="80"/>
        <w:ind w:left="450" w:hanging="450"/>
        <w:jc w:val="both"/>
        <w:rPr>
          <w:rFonts w:ascii="Times New Roman" w:hAnsi="Times New Roman"/>
        </w:rPr>
      </w:pPr>
      <w:r>
        <w:rPr>
          <w:rFonts w:ascii="Times New Roman" w:hAnsi="Times New Roman"/>
        </w:rPr>
        <w:t>S.</w:t>
      </w:r>
      <w:r>
        <w:rPr>
          <w:rFonts w:ascii="Times New Roman" w:hAnsi="Times New Roman"/>
        </w:rPr>
        <w:tab/>
      </w:r>
      <w:r w:rsidR="005B61E0" w:rsidRPr="00CA2A1A">
        <w:rPr>
          <w:rFonts w:ascii="Times New Roman" w:hAnsi="Times New Roman"/>
        </w:rPr>
        <w:t>All water lines shall be provided with 14</w:t>
      </w:r>
      <w:r w:rsidR="00CA2A1A" w:rsidRPr="00CA2A1A">
        <w:rPr>
          <w:rFonts w:ascii="Times New Roman" w:hAnsi="Times New Roman"/>
        </w:rPr>
        <w:t xml:space="preserve"> AWG HS-CCS</w:t>
      </w:r>
      <w:r w:rsidR="005B61E0" w:rsidRPr="00CA2A1A">
        <w:rPr>
          <w:rFonts w:ascii="Times New Roman" w:hAnsi="Times New Roman"/>
        </w:rPr>
        <w:t xml:space="preserve"> wire.  Trace wire shall be subject to traceability test.</w:t>
      </w:r>
    </w:p>
    <w:p w14:paraId="45CD6553" w14:textId="77777777" w:rsidR="00760CCB" w:rsidRPr="009E5237" w:rsidRDefault="00760CCB" w:rsidP="00642279">
      <w:pPr>
        <w:spacing w:after="80"/>
        <w:ind w:left="450" w:hanging="450"/>
        <w:jc w:val="both"/>
        <w:rPr>
          <w:rFonts w:ascii="Times New Roman" w:hAnsi="Times New Roman"/>
        </w:rPr>
      </w:pPr>
      <w:r>
        <w:rPr>
          <w:rFonts w:ascii="Times New Roman" w:hAnsi="Times New Roman"/>
        </w:rPr>
        <w:t>T.</w:t>
      </w:r>
      <w:r>
        <w:rPr>
          <w:rFonts w:ascii="Times New Roman" w:hAnsi="Times New Roman"/>
        </w:rPr>
        <w:tab/>
      </w:r>
      <w:r w:rsidRPr="009E5237">
        <w:rPr>
          <w:rFonts w:ascii="Times New Roman" w:hAnsi="Times New Roman"/>
        </w:rPr>
        <w:t>Water/sewer separation shall be pursuant to AAC R-18-</w:t>
      </w:r>
      <w:r w:rsidR="00BE362E">
        <w:rPr>
          <w:rFonts w:ascii="Times New Roman" w:hAnsi="Times New Roman"/>
        </w:rPr>
        <w:t>5</w:t>
      </w:r>
      <w:r w:rsidRPr="009E5237">
        <w:rPr>
          <w:rFonts w:ascii="Times New Roman" w:hAnsi="Times New Roman"/>
        </w:rPr>
        <w:t xml:space="preserve">-502C and </w:t>
      </w:r>
      <w:r w:rsidR="0066727D">
        <w:rPr>
          <w:rFonts w:ascii="Times New Roman" w:hAnsi="Times New Roman"/>
        </w:rPr>
        <w:t>project</w:t>
      </w:r>
      <w:r w:rsidR="0066727D" w:rsidRPr="009E5237">
        <w:rPr>
          <w:rFonts w:ascii="Times New Roman" w:hAnsi="Times New Roman"/>
        </w:rPr>
        <w:t xml:space="preserve"> </w:t>
      </w:r>
      <w:r w:rsidRPr="009E5237">
        <w:rPr>
          <w:rFonts w:ascii="Times New Roman" w:hAnsi="Times New Roman"/>
        </w:rPr>
        <w:t>specifications.</w:t>
      </w:r>
    </w:p>
    <w:p w14:paraId="73B4F4C5" w14:textId="77777777" w:rsidR="00760CCB" w:rsidRPr="009E5237" w:rsidRDefault="00760CCB" w:rsidP="00642279">
      <w:pPr>
        <w:spacing w:after="80"/>
        <w:ind w:left="450" w:hanging="450"/>
        <w:jc w:val="both"/>
        <w:rPr>
          <w:rFonts w:ascii="Times New Roman" w:hAnsi="Times New Roman"/>
        </w:rPr>
      </w:pPr>
      <w:r>
        <w:rPr>
          <w:rFonts w:ascii="Times New Roman" w:hAnsi="Times New Roman"/>
        </w:rPr>
        <w:t>U.</w:t>
      </w:r>
      <w:r>
        <w:rPr>
          <w:rFonts w:ascii="Times New Roman" w:hAnsi="Times New Roman"/>
        </w:rPr>
        <w:tab/>
      </w:r>
      <w:r w:rsidRPr="009E5237">
        <w:rPr>
          <w:rFonts w:ascii="Times New Roman" w:hAnsi="Times New Roman"/>
        </w:rPr>
        <w:t>Water mains shall be subject to a pressure and leakage test in accordance with AWWA C-600 Standard.</w:t>
      </w:r>
    </w:p>
    <w:p w14:paraId="001F2A26" w14:textId="77777777" w:rsidR="00760CCB" w:rsidRPr="009E5237" w:rsidRDefault="00760CCB" w:rsidP="00642279">
      <w:pPr>
        <w:spacing w:after="80"/>
        <w:ind w:left="450" w:hanging="450"/>
        <w:jc w:val="both"/>
        <w:rPr>
          <w:rFonts w:ascii="Times New Roman" w:hAnsi="Times New Roman"/>
        </w:rPr>
      </w:pPr>
      <w:r>
        <w:rPr>
          <w:rFonts w:ascii="Times New Roman" w:hAnsi="Times New Roman"/>
        </w:rPr>
        <w:lastRenderedPageBreak/>
        <w:t>V.</w:t>
      </w:r>
      <w:r>
        <w:rPr>
          <w:rFonts w:ascii="Times New Roman" w:hAnsi="Times New Roman"/>
        </w:rPr>
        <w:tab/>
      </w:r>
      <w:r w:rsidRPr="009E5237">
        <w:rPr>
          <w:rFonts w:ascii="Times New Roman" w:hAnsi="Times New Roman"/>
        </w:rPr>
        <w:t>Water mains shall be disinfected in accordance with ADEQ Engineering Bulletin No. 8 "Disinfection of Water Systems".</w:t>
      </w:r>
    </w:p>
    <w:p w14:paraId="46A09B97" w14:textId="77777777" w:rsidR="00760CCB" w:rsidRPr="009E5237" w:rsidRDefault="00760CCB" w:rsidP="00642279">
      <w:pPr>
        <w:spacing w:after="80"/>
        <w:ind w:left="450" w:hanging="450"/>
        <w:jc w:val="both"/>
        <w:rPr>
          <w:rFonts w:ascii="Times New Roman" w:hAnsi="Times New Roman"/>
        </w:rPr>
      </w:pPr>
      <w:r>
        <w:rPr>
          <w:rFonts w:ascii="Times New Roman" w:hAnsi="Times New Roman"/>
        </w:rPr>
        <w:t>W.</w:t>
      </w:r>
      <w:r>
        <w:rPr>
          <w:rFonts w:ascii="Times New Roman" w:hAnsi="Times New Roman"/>
        </w:rPr>
        <w:tab/>
      </w:r>
      <w:r w:rsidRPr="009E5237">
        <w:rPr>
          <w:rFonts w:ascii="Times New Roman" w:hAnsi="Times New Roman"/>
        </w:rPr>
        <w:t xml:space="preserve">Operation of valves to be done by </w:t>
      </w:r>
      <w:r w:rsidR="00A408E1">
        <w:rPr>
          <w:rFonts w:ascii="Times New Roman" w:hAnsi="Times New Roman"/>
        </w:rPr>
        <w:t>Town</w:t>
      </w:r>
      <w:r w:rsidR="00A408E1" w:rsidRPr="009E5237">
        <w:rPr>
          <w:rFonts w:ascii="Times New Roman" w:hAnsi="Times New Roman"/>
        </w:rPr>
        <w:t xml:space="preserve"> </w:t>
      </w:r>
      <w:r w:rsidRPr="009E5237">
        <w:rPr>
          <w:rFonts w:ascii="Times New Roman" w:hAnsi="Times New Roman"/>
        </w:rPr>
        <w:t>personnel only</w:t>
      </w:r>
      <w:r w:rsidR="008473CB">
        <w:rPr>
          <w:rFonts w:ascii="Times New Roman" w:hAnsi="Times New Roman"/>
        </w:rPr>
        <w:t xml:space="preserve"> unless otherwise determined by the Town that the existing water system is owned and operated by the City of Prescott.</w:t>
      </w:r>
    </w:p>
    <w:p w14:paraId="1A7DDB02" w14:textId="77777777" w:rsidR="00760CCB" w:rsidRPr="009E5237" w:rsidRDefault="00760CCB" w:rsidP="00642279">
      <w:pPr>
        <w:spacing w:after="80"/>
        <w:ind w:left="450" w:hanging="450"/>
        <w:jc w:val="both"/>
        <w:rPr>
          <w:rFonts w:ascii="Times New Roman" w:hAnsi="Times New Roman"/>
        </w:rPr>
      </w:pPr>
      <w:r>
        <w:rPr>
          <w:rFonts w:ascii="Times New Roman" w:hAnsi="Times New Roman"/>
        </w:rPr>
        <w:t>X.</w:t>
      </w:r>
      <w:r>
        <w:rPr>
          <w:rFonts w:ascii="Times New Roman" w:hAnsi="Times New Roman"/>
        </w:rPr>
        <w:tab/>
        <w:t xml:space="preserve"> All pipeline materials</w:t>
      </w:r>
      <w:r w:rsidRPr="009E5237">
        <w:rPr>
          <w:rFonts w:ascii="Times New Roman" w:hAnsi="Times New Roman"/>
        </w:rPr>
        <w:t xml:space="preserve"> </w:t>
      </w:r>
      <w:r>
        <w:rPr>
          <w:rFonts w:ascii="Times New Roman" w:hAnsi="Times New Roman"/>
        </w:rPr>
        <w:t>shall</w:t>
      </w:r>
      <w:r w:rsidRPr="009E5237">
        <w:rPr>
          <w:rFonts w:ascii="Times New Roman" w:hAnsi="Times New Roman"/>
        </w:rPr>
        <w:t xml:space="preserve"> be installed per manufacturer's requirements</w:t>
      </w:r>
      <w:r>
        <w:rPr>
          <w:rFonts w:ascii="Times New Roman" w:hAnsi="Times New Roman"/>
        </w:rPr>
        <w:t xml:space="preserve"> unless superseded by </w:t>
      </w:r>
      <w:r w:rsidR="00A408E1">
        <w:rPr>
          <w:rFonts w:ascii="Times New Roman" w:hAnsi="Times New Roman"/>
        </w:rPr>
        <w:t xml:space="preserve">MAG </w:t>
      </w:r>
      <w:r>
        <w:rPr>
          <w:rFonts w:ascii="Times New Roman" w:hAnsi="Times New Roman"/>
        </w:rPr>
        <w:t>specifications</w:t>
      </w:r>
      <w:r w:rsidRPr="009E5237">
        <w:rPr>
          <w:rFonts w:ascii="Times New Roman" w:hAnsi="Times New Roman"/>
        </w:rPr>
        <w:t>.</w:t>
      </w:r>
    </w:p>
    <w:p w14:paraId="694793D8" w14:textId="77777777" w:rsidR="00760CCB" w:rsidRPr="009E5237" w:rsidRDefault="00760CCB" w:rsidP="00642279">
      <w:pPr>
        <w:spacing w:after="80"/>
        <w:ind w:left="450" w:hanging="450"/>
        <w:jc w:val="both"/>
        <w:rPr>
          <w:rFonts w:ascii="Times New Roman" w:hAnsi="Times New Roman"/>
        </w:rPr>
      </w:pPr>
      <w:r>
        <w:rPr>
          <w:rFonts w:ascii="Times New Roman" w:hAnsi="Times New Roman"/>
        </w:rPr>
        <w:t>Y.</w:t>
      </w:r>
      <w:r>
        <w:rPr>
          <w:rFonts w:ascii="Times New Roman" w:hAnsi="Times New Roman"/>
        </w:rPr>
        <w:tab/>
      </w:r>
      <w:r w:rsidRPr="009E5237">
        <w:rPr>
          <w:rFonts w:ascii="Times New Roman" w:hAnsi="Times New Roman"/>
        </w:rPr>
        <w:t>All materials for water line construction shall meet AAC R-18-4-119.</w:t>
      </w:r>
    </w:p>
    <w:p w14:paraId="79FFC78B" w14:textId="77777777" w:rsidR="00760CCB" w:rsidRPr="009E5237" w:rsidRDefault="00760CCB" w:rsidP="00642279">
      <w:pPr>
        <w:spacing w:after="80"/>
        <w:ind w:left="450" w:hanging="450"/>
        <w:jc w:val="both"/>
        <w:rPr>
          <w:rFonts w:ascii="Times New Roman" w:hAnsi="Times New Roman"/>
        </w:rPr>
      </w:pPr>
      <w:r>
        <w:rPr>
          <w:rFonts w:ascii="Times New Roman" w:hAnsi="Times New Roman"/>
        </w:rPr>
        <w:t>Z.</w:t>
      </w:r>
      <w:r>
        <w:rPr>
          <w:rFonts w:ascii="Times New Roman" w:hAnsi="Times New Roman"/>
        </w:rPr>
        <w:tab/>
      </w:r>
      <w:r w:rsidRPr="009E5237">
        <w:rPr>
          <w:rFonts w:ascii="Times New Roman" w:hAnsi="Times New Roman"/>
        </w:rPr>
        <w:t xml:space="preserve">Arizona Department of Environmental Quality requirements will apply when more stringent than </w:t>
      </w:r>
      <w:r w:rsidR="009B2F2B">
        <w:rPr>
          <w:rFonts w:ascii="Times New Roman" w:hAnsi="Times New Roman"/>
        </w:rPr>
        <w:t>MAG</w:t>
      </w:r>
      <w:r w:rsidR="009B2F2B" w:rsidRPr="009E5237">
        <w:rPr>
          <w:rFonts w:ascii="Times New Roman" w:hAnsi="Times New Roman"/>
        </w:rPr>
        <w:t xml:space="preserve"> </w:t>
      </w:r>
      <w:r w:rsidRPr="009E5237">
        <w:rPr>
          <w:rFonts w:ascii="Times New Roman" w:hAnsi="Times New Roman"/>
        </w:rPr>
        <w:t>Standard Specifications</w:t>
      </w:r>
      <w:r w:rsidR="009B2F2B">
        <w:rPr>
          <w:rFonts w:ascii="Times New Roman" w:hAnsi="Times New Roman"/>
        </w:rPr>
        <w:t xml:space="preserve">; </w:t>
      </w:r>
      <w:r w:rsidRPr="009E5237">
        <w:rPr>
          <w:rFonts w:ascii="Times New Roman" w:hAnsi="Times New Roman"/>
        </w:rPr>
        <w:t>more specifically where they pertain to maximum allowable sewer line/pressure sewer line exfiltration-infiltration rates.</w:t>
      </w:r>
    </w:p>
    <w:p w14:paraId="649705EC" w14:textId="77777777" w:rsidR="00760CCB" w:rsidRDefault="00760CCB" w:rsidP="00642279">
      <w:pPr>
        <w:spacing w:after="80"/>
        <w:ind w:left="450" w:hanging="450"/>
        <w:jc w:val="both"/>
        <w:rPr>
          <w:rFonts w:ascii="Times New Roman" w:hAnsi="Times New Roman"/>
        </w:rPr>
      </w:pPr>
      <w:r>
        <w:rPr>
          <w:rFonts w:ascii="Times New Roman" w:hAnsi="Times New Roman"/>
        </w:rPr>
        <w:t>AA.</w:t>
      </w:r>
      <w:r>
        <w:rPr>
          <w:rFonts w:ascii="Times New Roman" w:hAnsi="Times New Roman"/>
        </w:rPr>
        <w:tab/>
      </w:r>
      <w:r w:rsidRPr="009E5237">
        <w:rPr>
          <w:rFonts w:ascii="Times New Roman" w:hAnsi="Times New Roman"/>
        </w:rPr>
        <w:t>Sewer line low-pressure air tests shall be done on 100% of all lines.</w:t>
      </w:r>
    </w:p>
    <w:p w14:paraId="10CB1444" w14:textId="77777777" w:rsidR="00760CCB" w:rsidRPr="009E5237" w:rsidRDefault="00760CCB" w:rsidP="00642279">
      <w:pPr>
        <w:spacing w:after="80"/>
        <w:ind w:left="450" w:hanging="450"/>
        <w:jc w:val="both"/>
        <w:rPr>
          <w:rFonts w:ascii="Times New Roman" w:hAnsi="Times New Roman"/>
        </w:rPr>
      </w:pPr>
      <w:r>
        <w:rPr>
          <w:rFonts w:ascii="Times New Roman" w:hAnsi="Times New Roman"/>
        </w:rPr>
        <w:t>BB.</w:t>
      </w:r>
      <w:r>
        <w:rPr>
          <w:rFonts w:ascii="Times New Roman" w:hAnsi="Times New Roman"/>
        </w:rPr>
        <w:tab/>
      </w:r>
      <w:r w:rsidRPr="009E5237">
        <w:rPr>
          <w:rFonts w:ascii="Times New Roman" w:hAnsi="Times New Roman"/>
        </w:rPr>
        <w:t xml:space="preserve">Sewer manhole </w:t>
      </w:r>
      <w:r w:rsidR="00E225D4">
        <w:rPr>
          <w:rFonts w:ascii="Times New Roman" w:hAnsi="Times New Roman"/>
        </w:rPr>
        <w:t>vacuum</w:t>
      </w:r>
      <w:r w:rsidRPr="009E5237">
        <w:rPr>
          <w:rFonts w:ascii="Times New Roman" w:hAnsi="Times New Roman"/>
        </w:rPr>
        <w:t xml:space="preserve"> test</w:t>
      </w:r>
      <w:r w:rsidR="00E225D4">
        <w:rPr>
          <w:rFonts w:ascii="Times New Roman" w:hAnsi="Times New Roman"/>
        </w:rPr>
        <w:t>ing</w:t>
      </w:r>
      <w:r w:rsidRPr="009E5237">
        <w:rPr>
          <w:rFonts w:ascii="Times New Roman" w:hAnsi="Times New Roman"/>
        </w:rPr>
        <w:t xml:space="preserve"> shall be done on 100% of all </w:t>
      </w:r>
      <w:r>
        <w:rPr>
          <w:rFonts w:ascii="Times New Roman" w:hAnsi="Times New Roman"/>
        </w:rPr>
        <w:t>manholes</w:t>
      </w:r>
      <w:r w:rsidRPr="009E5237">
        <w:rPr>
          <w:rFonts w:ascii="Times New Roman" w:hAnsi="Times New Roman"/>
        </w:rPr>
        <w:t xml:space="preserve">.  Vacuum testing </w:t>
      </w:r>
      <w:r w:rsidR="00E225D4">
        <w:rPr>
          <w:rFonts w:ascii="Times New Roman" w:hAnsi="Times New Roman"/>
        </w:rPr>
        <w:t xml:space="preserve">shall be </w:t>
      </w:r>
      <w:r w:rsidRPr="009E5237">
        <w:rPr>
          <w:rFonts w:ascii="Times New Roman" w:hAnsi="Times New Roman"/>
        </w:rPr>
        <w:t xml:space="preserve">in accordance with </w:t>
      </w:r>
      <w:r w:rsidR="00E225D4">
        <w:rPr>
          <w:rFonts w:ascii="Times New Roman" w:hAnsi="Times New Roman"/>
        </w:rPr>
        <w:t>QC</w:t>
      </w:r>
      <w:r w:rsidRPr="009E5237">
        <w:rPr>
          <w:rFonts w:ascii="Times New Roman" w:hAnsi="Times New Roman"/>
        </w:rPr>
        <w:t xml:space="preserve"> Standards </w:t>
      </w:r>
      <w:r w:rsidR="00E225D4">
        <w:rPr>
          <w:rFonts w:ascii="Times New Roman" w:hAnsi="Times New Roman"/>
        </w:rPr>
        <w:t>Detail 443PV</w:t>
      </w:r>
      <w:r w:rsidR="00997D29">
        <w:rPr>
          <w:rFonts w:ascii="Times New Roman" w:hAnsi="Times New Roman"/>
        </w:rPr>
        <w:t>.</w:t>
      </w:r>
      <w:r w:rsidR="00E225D4">
        <w:rPr>
          <w:rFonts w:ascii="Times New Roman" w:hAnsi="Times New Roman"/>
        </w:rPr>
        <w:t xml:space="preserve"> </w:t>
      </w:r>
      <w:r w:rsidR="00997D29">
        <w:rPr>
          <w:rFonts w:ascii="Times New Roman" w:hAnsi="Times New Roman"/>
        </w:rPr>
        <w:t>E</w:t>
      </w:r>
      <w:r w:rsidRPr="009E5237">
        <w:rPr>
          <w:rFonts w:ascii="Times New Roman" w:hAnsi="Times New Roman"/>
        </w:rPr>
        <w:t>xfiltration test</w:t>
      </w:r>
      <w:r w:rsidR="00E225D4">
        <w:rPr>
          <w:rFonts w:ascii="Times New Roman" w:hAnsi="Times New Roman"/>
        </w:rPr>
        <w:t>ing (</w:t>
      </w:r>
      <w:r w:rsidR="00AA73E9">
        <w:rPr>
          <w:rFonts w:ascii="Times New Roman" w:hAnsi="Times New Roman"/>
        </w:rPr>
        <w:t>water tightness</w:t>
      </w:r>
      <w:r w:rsidR="00E225D4">
        <w:rPr>
          <w:rFonts w:ascii="Times New Roman" w:hAnsi="Times New Roman"/>
        </w:rPr>
        <w:t>) or holiday testing is not permitted</w:t>
      </w:r>
      <w:r w:rsidRPr="009E5237">
        <w:rPr>
          <w:rFonts w:ascii="Times New Roman" w:hAnsi="Times New Roman"/>
        </w:rPr>
        <w:t>.</w:t>
      </w:r>
    </w:p>
    <w:p w14:paraId="59D52CE6" w14:textId="77777777" w:rsidR="00760CCB" w:rsidRPr="009E5237" w:rsidRDefault="00760CCB" w:rsidP="00642279">
      <w:pPr>
        <w:spacing w:after="80"/>
        <w:ind w:left="450" w:hanging="450"/>
        <w:jc w:val="both"/>
        <w:rPr>
          <w:rFonts w:ascii="Times New Roman" w:hAnsi="Times New Roman"/>
        </w:rPr>
      </w:pPr>
      <w:r>
        <w:rPr>
          <w:rFonts w:ascii="Times New Roman" w:hAnsi="Times New Roman"/>
        </w:rPr>
        <w:t>CC.</w:t>
      </w:r>
      <w:r>
        <w:rPr>
          <w:rFonts w:ascii="Times New Roman" w:hAnsi="Times New Roman"/>
        </w:rPr>
        <w:tab/>
      </w:r>
      <w:r w:rsidRPr="009E5237">
        <w:rPr>
          <w:rFonts w:ascii="Times New Roman" w:hAnsi="Times New Roman"/>
        </w:rPr>
        <w:t xml:space="preserve">Sewer line deflection tests shall be done on 100% of all </w:t>
      </w:r>
      <w:r>
        <w:rPr>
          <w:rFonts w:ascii="Times New Roman" w:hAnsi="Times New Roman"/>
        </w:rPr>
        <w:t>pipes</w:t>
      </w:r>
      <w:r w:rsidRPr="009E5237">
        <w:rPr>
          <w:rFonts w:ascii="Times New Roman" w:hAnsi="Times New Roman"/>
        </w:rPr>
        <w:t>.</w:t>
      </w:r>
    </w:p>
    <w:p w14:paraId="6228563C" w14:textId="77777777" w:rsidR="00760CCB" w:rsidRPr="009E5237" w:rsidRDefault="00760CCB" w:rsidP="00642279">
      <w:pPr>
        <w:spacing w:after="80"/>
        <w:ind w:left="450" w:hanging="450"/>
        <w:jc w:val="both"/>
        <w:rPr>
          <w:rFonts w:ascii="Times New Roman" w:hAnsi="Times New Roman"/>
        </w:rPr>
      </w:pPr>
      <w:r>
        <w:rPr>
          <w:rFonts w:ascii="Times New Roman" w:hAnsi="Times New Roman"/>
        </w:rPr>
        <w:t>DD.</w:t>
      </w:r>
      <w:r>
        <w:rPr>
          <w:rFonts w:ascii="Times New Roman" w:hAnsi="Times New Roman"/>
        </w:rPr>
        <w:tab/>
      </w:r>
      <w:r w:rsidRPr="009E5237">
        <w:rPr>
          <w:rFonts w:ascii="Times New Roman" w:hAnsi="Times New Roman"/>
        </w:rPr>
        <w:t xml:space="preserve">Prior to project acceptance, the Contractor shall be responsible for providing the </w:t>
      </w:r>
      <w:r w:rsidR="00C86725">
        <w:rPr>
          <w:rFonts w:ascii="Times New Roman" w:hAnsi="Times New Roman"/>
        </w:rPr>
        <w:t>Town of Chino Valley</w:t>
      </w:r>
      <w:r w:rsidRPr="009E5237">
        <w:rPr>
          <w:rFonts w:ascii="Times New Roman" w:hAnsi="Times New Roman"/>
        </w:rPr>
        <w:t xml:space="preserve"> with video </w:t>
      </w:r>
      <w:r>
        <w:rPr>
          <w:rFonts w:ascii="Times New Roman" w:hAnsi="Times New Roman"/>
        </w:rPr>
        <w:t xml:space="preserve">(DVD) </w:t>
      </w:r>
      <w:r w:rsidRPr="009E5237">
        <w:rPr>
          <w:rFonts w:ascii="Times New Roman" w:hAnsi="Times New Roman"/>
        </w:rPr>
        <w:t>of the entire sewer main installed</w:t>
      </w:r>
      <w:r w:rsidR="00642279">
        <w:rPr>
          <w:rFonts w:ascii="Times New Roman" w:hAnsi="Times New Roman"/>
        </w:rPr>
        <w:t xml:space="preserve"> including service laterals</w:t>
      </w:r>
      <w:r w:rsidRPr="009E5237">
        <w:rPr>
          <w:rFonts w:ascii="Times New Roman" w:hAnsi="Times New Roman"/>
        </w:rPr>
        <w:t xml:space="preserve">.  The video will be previewed and deemed acceptable by the </w:t>
      </w:r>
      <w:r w:rsidR="00A408E1">
        <w:rPr>
          <w:rFonts w:ascii="Times New Roman" w:hAnsi="Times New Roman"/>
        </w:rPr>
        <w:t>Town</w:t>
      </w:r>
      <w:r w:rsidR="00A408E1" w:rsidRPr="009E5237">
        <w:rPr>
          <w:rFonts w:ascii="Times New Roman" w:hAnsi="Times New Roman"/>
        </w:rPr>
        <w:t xml:space="preserve"> </w:t>
      </w:r>
      <w:r w:rsidRPr="009E5237">
        <w:rPr>
          <w:rFonts w:ascii="Times New Roman" w:hAnsi="Times New Roman"/>
        </w:rPr>
        <w:t>prior to project release.</w:t>
      </w:r>
    </w:p>
    <w:p w14:paraId="40811E1A" w14:textId="77777777" w:rsidR="00760CCB" w:rsidRPr="009E5237" w:rsidRDefault="00760CCB" w:rsidP="00642279">
      <w:pPr>
        <w:spacing w:after="80"/>
        <w:ind w:left="450" w:hanging="450"/>
        <w:jc w:val="both"/>
        <w:rPr>
          <w:rFonts w:ascii="Times New Roman" w:hAnsi="Times New Roman"/>
        </w:rPr>
      </w:pPr>
      <w:r>
        <w:rPr>
          <w:rFonts w:ascii="Times New Roman" w:hAnsi="Times New Roman"/>
        </w:rPr>
        <w:t>EE.</w:t>
      </w:r>
      <w:r>
        <w:rPr>
          <w:rFonts w:ascii="Times New Roman" w:hAnsi="Times New Roman"/>
        </w:rPr>
        <w:tab/>
      </w:r>
      <w:r w:rsidRPr="009E5237">
        <w:rPr>
          <w:rFonts w:ascii="Times New Roman" w:hAnsi="Times New Roman"/>
        </w:rPr>
        <w:t xml:space="preserve">Acceptance of the completed water/sewer system will not be given until 3 ml photo Mylar or Xerox graphic “as-built” reproducible plans </w:t>
      </w:r>
      <w:r w:rsidR="00642279">
        <w:rPr>
          <w:rFonts w:ascii="Times New Roman" w:hAnsi="Times New Roman"/>
        </w:rPr>
        <w:t xml:space="preserve">and all required digital files </w:t>
      </w:r>
      <w:r w:rsidRPr="009E5237">
        <w:rPr>
          <w:rFonts w:ascii="Times New Roman" w:hAnsi="Times New Roman"/>
        </w:rPr>
        <w:t>have been submitted by a Registered Professional Engineer and approved by the Engineer.</w:t>
      </w:r>
    </w:p>
    <w:p w14:paraId="346CB146" w14:textId="76D663D4" w:rsidR="00605DD7" w:rsidRDefault="00760CCB">
      <w:pPr>
        <w:tabs>
          <w:tab w:val="left" w:pos="360"/>
          <w:tab w:val="left" w:pos="1080"/>
          <w:tab w:val="left" w:pos="1440"/>
        </w:tabs>
        <w:ind w:left="450" w:hanging="450"/>
        <w:jc w:val="both"/>
        <w:rPr>
          <w:rFonts w:ascii="Times New Roman" w:hAnsi="Times New Roman"/>
        </w:rPr>
      </w:pPr>
      <w:r>
        <w:rPr>
          <w:rFonts w:ascii="Times New Roman" w:hAnsi="Times New Roman"/>
        </w:rPr>
        <w:t>FF.</w:t>
      </w:r>
      <w:r>
        <w:rPr>
          <w:rFonts w:ascii="Times New Roman" w:hAnsi="Times New Roman"/>
        </w:rPr>
        <w:tab/>
      </w:r>
      <w:r w:rsidRPr="009E5237">
        <w:rPr>
          <w:rFonts w:ascii="Times New Roman" w:hAnsi="Times New Roman"/>
        </w:rPr>
        <w:t>Contractor shall warrant all work for a minimum of two years</w:t>
      </w:r>
      <w:r>
        <w:rPr>
          <w:rFonts w:ascii="Times New Roman" w:hAnsi="Times New Roman"/>
        </w:rPr>
        <w:t xml:space="preserve"> after formal acceptance of the work</w:t>
      </w:r>
      <w:r w:rsidRPr="009E5237">
        <w:rPr>
          <w:rFonts w:ascii="Times New Roman" w:hAnsi="Times New Roman"/>
        </w:rPr>
        <w:t>.</w:t>
      </w:r>
    </w:p>
    <w:p w14:paraId="19C0B780" w14:textId="77777777" w:rsidR="00B0083D" w:rsidRDefault="00B0083D">
      <w:pPr>
        <w:tabs>
          <w:tab w:val="left" w:pos="360"/>
          <w:tab w:val="left" w:pos="1080"/>
          <w:tab w:val="left" w:pos="1440"/>
        </w:tabs>
        <w:ind w:left="450" w:hanging="450"/>
        <w:jc w:val="both"/>
        <w:rPr>
          <w:rFonts w:ascii="Times New Roman" w:hAnsi="Times New Roman"/>
        </w:rPr>
      </w:pPr>
    </w:p>
    <w:p w14:paraId="48D99E80" w14:textId="77777777" w:rsidR="0040370E" w:rsidRPr="00D02DFE" w:rsidRDefault="0040370E" w:rsidP="00D02DFE">
      <w:pPr>
        <w:pStyle w:val="Heading2"/>
      </w:pPr>
      <w:bookmarkStart w:id="10" w:name="_Toc34406603"/>
      <w:r w:rsidRPr="00D02DFE">
        <w:t xml:space="preserve">101 </w:t>
      </w:r>
      <w:r w:rsidR="0030628A">
        <w:tab/>
      </w:r>
      <w:r w:rsidRPr="00D02DFE">
        <w:t>Abbreviations and Definitions</w:t>
      </w:r>
      <w:bookmarkEnd w:id="10"/>
    </w:p>
    <w:p w14:paraId="5FA266B2" w14:textId="77777777" w:rsidR="008A66A9" w:rsidRPr="00D02DFE" w:rsidRDefault="008A66A9" w:rsidP="00AA73E9">
      <w:pPr>
        <w:pStyle w:val="Heading3"/>
      </w:pPr>
      <w:r w:rsidRPr="00D02DFE">
        <w:t>101.</w:t>
      </w:r>
      <w:r w:rsidR="0099572B">
        <w:t>2</w:t>
      </w:r>
      <w:r w:rsidRPr="00D02DFE">
        <w:tab/>
        <w:t>Definitions and Terms</w:t>
      </w:r>
      <w:r w:rsidR="00AA73E9">
        <w:t>:</w:t>
      </w:r>
    </w:p>
    <w:p w14:paraId="744A9E77" w14:textId="77777777" w:rsidR="008A66A9" w:rsidRPr="00AA73E9" w:rsidRDefault="008A66A9" w:rsidP="00AA73E9">
      <w:pPr>
        <w:rPr>
          <w:rFonts w:ascii="Times New Roman" w:eastAsia="Calibri" w:hAnsi="Times New Roman" w:cs="Times New Roman"/>
        </w:rPr>
      </w:pPr>
      <w:r w:rsidRPr="00AA73E9">
        <w:rPr>
          <w:rFonts w:ascii="Times New Roman" w:eastAsia="Calibri" w:hAnsi="Times New Roman" w:cs="Times New Roman"/>
        </w:rPr>
        <w:t>REPLACE the definition of Engineer with the following:</w:t>
      </w:r>
    </w:p>
    <w:p w14:paraId="6DAE3955" w14:textId="4E3997DA" w:rsidR="008A66A9" w:rsidRDefault="008A66A9" w:rsidP="008A66A9">
      <w:pPr>
        <w:jc w:val="both"/>
        <w:rPr>
          <w:rFonts w:ascii="Times New Roman" w:hAnsi="Times New Roman" w:cs="Times New Roman"/>
        </w:rPr>
      </w:pPr>
      <w:r>
        <w:rPr>
          <w:rFonts w:ascii="Times New Roman" w:hAnsi="Times New Roman" w:cs="Times New Roman"/>
        </w:rPr>
        <w:t>The Engineer shall be that person or his designees</w:t>
      </w:r>
      <w:r w:rsidRPr="008A66A9">
        <w:rPr>
          <w:rFonts w:ascii="Times New Roman" w:hAnsi="Times New Roman" w:cs="Times New Roman"/>
        </w:rPr>
        <w:t xml:space="preserve">, subordinate to the </w:t>
      </w:r>
      <w:r w:rsidR="00CC01F6">
        <w:rPr>
          <w:rFonts w:ascii="Times New Roman" w:hAnsi="Times New Roman" w:cs="Times New Roman"/>
        </w:rPr>
        <w:t>Town Engineer</w:t>
      </w:r>
      <w:r w:rsidRPr="008A66A9">
        <w:rPr>
          <w:rFonts w:ascii="Times New Roman" w:hAnsi="Times New Roman" w:cs="Times New Roman"/>
        </w:rPr>
        <w:t>,</w:t>
      </w:r>
      <w:r>
        <w:rPr>
          <w:rFonts w:ascii="Times New Roman" w:hAnsi="Times New Roman" w:cs="Times New Roman"/>
        </w:rPr>
        <w:t xml:space="preserve"> employed by or contracted by the </w:t>
      </w:r>
      <w:r w:rsidR="00C86725">
        <w:rPr>
          <w:rFonts w:ascii="Times New Roman" w:hAnsi="Times New Roman" w:cs="Times New Roman"/>
        </w:rPr>
        <w:t>Town of Chino Valley</w:t>
      </w:r>
      <w:r>
        <w:rPr>
          <w:rFonts w:ascii="Times New Roman" w:hAnsi="Times New Roman" w:cs="Times New Roman"/>
        </w:rPr>
        <w:t xml:space="preserve"> responsible for all aspects of the project and with the authority to make revisions to and approve changes to the plans or specifications.</w:t>
      </w:r>
    </w:p>
    <w:p w14:paraId="128371CC" w14:textId="77777777" w:rsidR="00B0083D" w:rsidRDefault="00B0083D" w:rsidP="008A66A9">
      <w:pPr>
        <w:jc w:val="both"/>
        <w:rPr>
          <w:rFonts w:ascii="Times New Roman" w:hAnsi="Times New Roman" w:cs="Times New Roman"/>
          <w:b/>
        </w:rPr>
      </w:pPr>
    </w:p>
    <w:p w14:paraId="4FDA66B1" w14:textId="77777777" w:rsidR="000C2709" w:rsidRPr="00D02DFE" w:rsidRDefault="000C2709" w:rsidP="00D02DFE">
      <w:pPr>
        <w:pStyle w:val="Heading2"/>
      </w:pPr>
      <w:bookmarkStart w:id="11" w:name="_Toc34406604"/>
      <w:r w:rsidRPr="00D02DFE">
        <w:t xml:space="preserve">104 </w:t>
      </w:r>
      <w:r w:rsidR="0030628A">
        <w:tab/>
      </w:r>
      <w:r w:rsidRPr="00D02DFE">
        <w:t>Scope of Work</w:t>
      </w:r>
      <w:bookmarkEnd w:id="11"/>
    </w:p>
    <w:p w14:paraId="08A27509" w14:textId="77777777" w:rsidR="00605DD7" w:rsidRDefault="00760CCB" w:rsidP="00AA73E9">
      <w:pPr>
        <w:pStyle w:val="Heading3"/>
      </w:pPr>
      <w:r>
        <w:t>104.1.4</w:t>
      </w:r>
      <w:r>
        <w:tab/>
        <w:t>Cleanup and Dust Control</w:t>
      </w:r>
      <w:r w:rsidR="0099572B">
        <w:t>:</w:t>
      </w:r>
    </w:p>
    <w:p w14:paraId="5B70A0DA" w14:textId="77777777" w:rsidR="00605DD7" w:rsidRDefault="00B07E02">
      <w:pPr>
        <w:jc w:val="both"/>
        <w:rPr>
          <w:rFonts w:ascii="Times New Roman" w:hAnsi="Times New Roman" w:cs="Times New Roman"/>
          <w:color w:val="auto"/>
        </w:rPr>
      </w:pPr>
      <w:r>
        <w:rPr>
          <w:rFonts w:ascii="Times New Roman" w:hAnsi="Times New Roman" w:cs="Times New Roman"/>
          <w:color w:val="auto"/>
        </w:rPr>
        <w:t>ADD the following:</w:t>
      </w:r>
    </w:p>
    <w:p w14:paraId="0AD7A916" w14:textId="77777777" w:rsidR="00605DD7" w:rsidRDefault="00760CCB" w:rsidP="002A707D">
      <w:pPr>
        <w:numPr>
          <w:ilvl w:val="0"/>
          <w:numId w:val="2"/>
        </w:numPr>
        <w:ind w:left="450" w:hanging="450"/>
        <w:jc w:val="both"/>
        <w:rPr>
          <w:rFonts w:ascii="Times New Roman" w:hAnsi="Times New Roman" w:cs="Times New Roman"/>
          <w:color w:val="auto"/>
        </w:rPr>
      </w:pPr>
      <w:r w:rsidRPr="009E5237">
        <w:rPr>
          <w:rFonts w:ascii="Times New Roman" w:hAnsi="Times New Roman" w:cs="Times New Roman"/>
          <w:color w:val="auto"/>
        </w:rPr>
        <w:t>The work under this item shall consist of applying water required for dust co</w:t>
      </w:r>
      <w:r>
        <w:rPr>
          <w:rFonts w:ascii="Times New Roman" w:hAnsi="Times New Roman" w:cs="Times New Roman"/>
          <w:color w:val="auto"/>
        </w:rPr>
        <w:t>ntrol per MAG Specifications</w:t>
      </w:r>
      <w:r w:rsidRPr="009E5237">
        <w:rPr>
          <w:rFonts w:ascii="Times New Roman" w:hAnsi="Times New Roman" w:cs="Times New Roman"/>
          <w:color w:val="auto"/>
        </w:rPr>
        <w:t xml:space="preserve"> and as modified herein.</w:t>
      </w:r>
    </w:p>
    <w:p w14:paraId="0E7E54F6" w14:textId="77777777" w:rsidR="00605DD7" w:rsidRDefault="00760CCB" w:rsidP="002A707D">
      <w:pPr>
        <w:numPr>
          <w:ilvl w:val="0"/>
          <w:numId w:val="2"/>
        </w:numPr>
        <w:ind w:left="450" w:hanging="450"/>
        <w:jc w:val="both"/>
        <w:rPr>
          <w:rFonts w:ascii="Times New Roman" w:hAnsi="Times New Roman" w:cs="Times New Roman"/>
          <w:color w:val="auto"/>
        </w:rPr>
      </w:pPr>
      <w:r w:rsidRPr="009E5237">
        <w:rPr>
          <w:rFonts w:ascii="Times New Roman" w:hAnsi="Times New Roman" w:cs="Times New Roman"/>
          <w:color w:val="auto"/>
        </w:rPr>
        <w:t xml:space="preserve">If in the opinion of the </w:t>
      </w:r>
      <w:r w:rsidR="0067286A">
        <w:rPr>
          <w:rFonts w:ascii="Times New Roman" w:hAnsi="Times New Roman" w:cs="Times New Roman"/>
          <w:color w:val="auto"/>
        </w:rPr>
        <w:t>Engineer</w:t>
      </w:r>
      <w:r w:rsidRPr="009E5237">
        <w:rPr>
          <w:rFonts w:ascii="Times New Roman" w:hAnsi="Times New Roman" w:cs="Times New Roman"/>
          <w:color w:val="auto"/>
        </w:rPr>
        <w:t xml:space="preserve"> the Contractor fails to keep dust for his operation under control, the </w:t>
      </w:r>
      <w:r w:rsidR="0067286A">
        <w:rPr>
          <w:rFonts w:ascii="Times New Roman" w:hAnsi="Times New Roman" w:cs="Times New Roman"/>
          <w:color w:val="auto"/>
        </w:rPr>
        <w:t>Engineer</w:t>
      </w:r>
      <w:r w:rsidRPr="009E5237">
        <w:rPr>
          <w:rFonts w:ascii="Times New Roman" w:hAnsi="Times New Roman" w:cs="Times New Roman"/>
          <w:color w:val="auto"/>
        </w:rPr>
        <w:t xml:space="preserve"> may order by written order suspension of operations until the situation is remedied.  No time extension or additional costs will be allowed for this suspension.</w:t>
      </w:r>
    </w:p>
    <w:p w14:paraId="1F8E1C0A" w14:textId="77777777" w:rsidR="00605DD7" w:rsidRDefault="00D86813" w:rsidP="002A707D">
      <w:pPr>
        <w:numPr>
          <w:ilvl w:val="0"/>
          <w:numId w:val="7"/>
        </w:numPr>
        <w:tabs>
          <w:tab w:val="clear" w:pos="900"/>
        </w:tabs>
        <w:suppressAutoHyphens/>
        <w:ind w:left="450" w:hanging="450"/>
        <w:jc w:val="both"/>
        <w:rPr>
          <w:rFonts w:ascii="Times New Roman" w:hAnsi="Times New Roman" w:cs="Times New Roman"/>
          <w:color w:val="auto"/>
        </w:rPr>
      </w:pPr>
      <w:r>
        <w:rPr>
          <w:rFonts w:ascii="Times New Roman" w:hAnsi="Times New Roman" w:cs="Times New Roman"/>
          <w:color w:val="auto"/>
        </w:rPr>
        <w:t xml:space="preserve">The existing water system is owned and operated by the </w:t>
      </w:r>
      <w:r w:rsidR="00DF0100">
        <w:rPr>
          <w:rFonts w:ascii="Times New Roman" w:hAnsi="Times New Roman" w:cs="Times New Roman"/>
          <w:color w:val="auto"/>
        </w:rPr>
        <w:t>Town of Chino Valley,</w:t>
      </w:r>
      <w:r>
        <w:rPr>
          <w:rFonts w:ascii="Times New Roman" w:hAnsi="Times New Roman" w:cs="Times New Roman"/>
          <w:color w:val="auto"/>
        </w:rPr>
        <w:t xml:space="preserve"> </w:t>
      </w:r>
      <w:r w:rsidR="00760CCB" w:rsidRPr="009E5237">
        <w:rPr>
          <w:rFonts w:ascii="Times New Roman" w:hAnsi="Times New Roman" w:cs="Times New Roman"/>
          <w:color w:val="auto"/>
        </w:rPr>
        <w:t xml:space="preserve">All contractors requesting construction water from the </w:t>
      </w:r>
      <w:r w:rsidR="00CB3F4B">
        <w:rPr>
          <w:rFonts w:ascii="Times New Roman" w:hAnsi="Times New Roman" w:cs="Times New Roman"/>
          <w:color w:val="auto"/>
        </w:rPr>
        <w:t>Town of Chino Valley</w:t>
      </w:r>
      <w:r w:rsidR="00760CCB" w:rsidRPr="009E5237">
        <w:rPr>
          <w:rFonts w:ascii="Times New Roman" w:hAnsi="Times New Roman" w:cs="Times New Roman"/>
          <w:color w:val="auto"/>
        </w:rPr>
        <w:t xml:space="preserve"> must </w:t>
      </w:r>
      <w:r w:rsidR="00CB3F4B">
        <w:rPr>
          <w:rFonts w:ascii="Times New Roman" w:hAnsi="Times New Roman" w:cs="Times New Roman"/>
          <w:color w:val="auto"/>
        </w:rPr>
        <w:t xml:space="preserve">apply for a hydrant meter and pay </w:t>
      </w:r>
      <w:r w:rsidR="00CB3F4B">
        <w:rPr>
          <w:rFonts w:ascii="Times New Roman" w:hAnsi="Times New Roman" w:cs="Times New Roman"/>
          <w:color w:val="auto"/>
        </w:rPr>
        <w:lastRenderedPageBreak/>
        <w:t>all construction water used at the current rates charged by the Town.</w:t>
      </w:r>
      <w:r w:rsidR="00760CCB" w:rsidRPr="009E5237">
        <w:rPr>
          <w:rFonts w:ascii="Times New Roman" w:hAnsi="Times New Roman" w:cs="Times New Roman"/>
          <w:color w:val="auto"/>
        </w:rPr>
        <w:t xml:space="preserve">  The Contractor will be responsible for all costs associated with obtaining and delivering construction water.</w:t>
      </w:r>
    </w:p>
    <w:p w14:paraId="74B4AB6D" w14:textId="77777777" w:rsidR="008D6021" w:rsidRDefault="008D6021" w:rsidP="00880A54">
      <w:pPr>
        <w:jc w:val="both"/>
        <w:rPr>
          <w:rFonts w:ascii="Times New Roman" w:hAnsi="Times New Roman"/>
          <w:b/>
          <w:szCs w:val="24"/>
        </w:rPr>
      </w:pPr>
    </w:p>
    <w:p w14:paraId="29D667BA" w14:textId="1BF72E37" w:rsidR="00880A54" w:rsidRPr="001F5B19" w:rsidRDefault="00880A54" w:rsidP="00880A54">
      <w:pPr>
        <w:jc w:val="both"/>
        <w:rPr>
          <w:rFonts w:ascii="Times New Roman" w:hAnsi="Times New Roman"/>
          <w:b/>
          <w:szCs w:val="24"/>
        </w:rPr>
      </w:pPr>
      <w:r w:rsidRPr="001F5B19">
        <w:rPr>
          <w:rFonts w:ascii="Times New Roman" w:hAnsi="Times New Roman"/>
          <w:b/>
          <w:szCs w:val="24"/>
        </w:rPr>
        <w:t xml:space="preserve">Measurement </w:t>
      </w:r>
      <w:r>
        <w:rPr>
          <w:rFonts w:ascii="Times New Roman" w:hAnsi="Times New Roman"/>
          <w:b/>
          <w:szCs w:val="24"/>
        </w:rPr>
        <w:t>a</w:t>
      </w:r>
      <w:r w:rsidRPr="001F5B19">
        <w:rPr>
          <w:rFonts w:ascii="Times New Roman" w:hAnsi="Times New Roman"/>
          <w:b/>
          <w:szCs w:val="24"/>
        </w:rPr>
        <w:t>nd Payment:</w:t>
      </w:r>
    </w:p>
    <w:p w14:paraId="215617F9" w14:textId="77777777" w:rsidR="00605DD7" w:rsidRDefault="00760CCB" w:rsidP="00880A54">
      <w:pPr>
        <w:ind w:firstLine="4"/>
        <w:jc w:val="both"/>
        <w:rPr>
          <w:rFonts w:ascii="Times New Roman" w:hAnsi="Times New Roman" w:cs="Times New Roman"/>
          <w:color w:val="auto"/>
        </w:rPr>
      </w:pPr>
      <w:r w:rsidRPr="003012C1">
        <w:rPr>
          <w:rFonts w:ascii="Times New Roman" w:hAnsi="Times New Roman" w:cs="Times New Roman"/>
          <w:color w:val="auto"/>
        </w:rPr>
        <w:t>No separate measurement or payment shall be made for dust control.  This work shall be considered incidental and included in the unit price bid for construction of the appropriate contract pay items.</w:t>
      </w:r>
    </w:p>
    <w:p w14:paraId="7EE27748" w14:textId="77777777" w:rsidR="00760CCB" w:rsidRPr="00D02DFE" w:rsidRDefault="00D04E71" w:rsidP="00AA73E9">
      <w:pPr>
        <w:pStyle w:val="Heading3"/>
      </w:pPr>
      <w:r w:rsidRPr="007C46A6">
        <w:t>104.1.5</w:t>
      </w:r>
      <w:r w:rsidRPr="00D02DFE">
        <w:tab/>
      </w:r>
      <w:r w:rsidR="001F5B19" w:rsidRPr="00D02DFE">
        <w:t>Final Cleaning Up:</w:t>
      </w:r>
    </w:p>
    <w:p w14:paraId="5106FE77" w14:textId="77777777" w:rsidR="00760CCB" w:rsidRPr="00E7654F" w:rsidRDefault="00B07E02" w:rsidP="00642279">
      <w:pPr>
        <w:jc w:val="both"/>
        <w:rPr>
          <w:rFonts w:ascii="Times New Roman" w:hAnsi="Times New Roman" w:cs="Times New Roman"/>
          <w:b/>
        </w:rPr>
      </w:pPr>
      <w:r>
        <w:rPr>
          <w:rFonts w:ascii="Times New Roman" w:hAnsi="Times New Roman" w:cs="Times New Roman"/>
        </w:rPr>
        <w:t>ADD the following</w:t>
      </w:r>
      <w:r w:rsidR="00760CCB">
        <w:rPr>
          <w:rFonts w:ascii="Times New Roman" w:hAnsi="Times New Roman" w:cs="Times New Roman"/>
        </w:rPr>
        <w:t>:</w:t>
      </w:r>
    </w:p>
    <w:p w14:paraId="145CF812" w14:textId="77777777" w:rsidR="00605DD7" w:rsidRDefault="00B6771B">
      <w:pPr>
        <w:jc w:val="both"/>
        <w:rPr>
          <w:rFonts w:ascii="Times New Roman" w:hAnsi="Times New Roman" w:cs="Times New Roman"/>
          <w:color w:val="auto"/>
        </w:rPr>
      </w:pPr>
      <w:r w:rsidRPr="00B6771B">
        <w:rPr>
          <w:rFonts w:ascii="Times New Roman" w:hAnsi="Times New Roman" w:cs="Times New Roman"/>
        </w:rPr>
        <w:t>Upon completion of construction and before Final Acceptance can be made by the Engineer, the Contractor shall clean up each individual construction area to the satisfaction of the Engineer.  Small trees, weeds, and brush, which were removed as part of construction work, shall be removed from the project site and properly disposed of.  All debris, broken pipe, concrete and other construction debris shall be removed from the project site and properly disposed.</w:t>
      </w:r>
    </w:p>
    <w:p w14:paraId="003A2777" w14:textId="59B54536" w:rsidR="00B0083D" w:rsidRDefault="00760CCB">
      <w:pPr>
        <w:jc w:val="both"/>
        <w:rPr>
          <w:rFonts w:ascii="Times New Roman" w:hAnsi="Times New Roman" w:cs="Times New Roman"/>
          <w:color w:val="auto"/>
        </w:rPr>
      </w:pPr>
      <w:r w:rsidRPr="009E5237">
        <w:rPr>
          <w:rFonts w:ascii="Times New Roman" w:hAnsi="Times New Roman" w:cs="Times New Roman"/>
          <w:color w:val="auto"/>
        </w:rPr>
        <w:t>Mailboxes</w:t>
      </w:r>
      <w:r w:rsidR="00546B9B">
        <w:rPr>
          <w:rFonts w:ascii="Times New Roman" w:hAnsi="Times New Roman" w:cs="Times New Roman"/>
          <w:color w:val="auto"/>
        </w:rPr>
        <w:t>, fences, gates, landscaping, driveway culverts, street</w:t>
      </w:r>
      <w:r w:rsidRPr="009E5237">
        <w:rPr>
          <w:rFonts w:ascii="Times New Roman" w:hAnsi="Times New Roman" w:cs="Times New Roman"/>
          <w:color w:val="auto"/>
        </w:rPr>
        <w:t xml:space="preserve"> and traffic signs removed during construction shall be reinstalled in “like kind” and shall be considered incidental to the unit prices for </w:t>
      </w:r>
      <w:r w:rsidR="00AA0A56">
        <w:rPr>
          <w:rFonts w:ascii="Times New Roman" w:hAnsi="Times New Roman" w:cs="Times New Roman"/>
          <w:color w:val="auto"/>
        </w:rPr>
        <w:t>road</w:t>
      </w:r>
      <w:r w:rsidR="00AA0A56" w:rsidRPr="009E5237">
        <w:rPr>
          <w:rFonts w:ascii="Times New Roman" w:hAnsi="Times New Roman" w:cs="Times New Roman"/>
          <w:color w:val="auto"/>
        </w:rPr>
        <w:t xml:space="preserve"> </w:t>
      </w:r>
      <w:r w:rsidRPr="009E5237">
        <w:rPr>
          <w:rFonts w:ascii="Times New Roman" w:hAnsi="Times New Roman" w:cs="Times New Roman"/>
          <w:color w:val="auto"/>
        </w:rPr>
        <w:t>work included in the bidding schedule.</w:t>
      </w:r>
    </w:p>
    <w:p w14:paraId="1A2D12DE" w14:textId="77777777" w:rsidR="00B0083D" w:rsidRDefault="00B0083D">
      <w:pPr>
        <w:jc w:val="both"/>
        <w:rPr>
          <w:rFonts w:ascii="Times New Roman" w:hAnsi="Times New Roman" w:cs="Times New Roman"/>
          <w:color w:val="auto"/>
        </w:rPr>
      </w:pPr>
    </w:p>
    <w:p w14:paraId="612DCDA2" w14:textId="77777777" w:rsidR="000C2709" w:rsidRPr="00553B7D" w:rsidRDefault="000C2709" w:rsidP="00553B7D">
      <w:pPr>
        <w:pStyle w:val="Heading2"/>
      </w:pPr>
      <w:bookmarkStart w:id="12" w:name="_Toc34406605"/>
      <w:bookmarkStart w:id="13" w:name="_Toc471787715"/>
      <w:r w:rsidRPr="00553B7D">
        <w:t xml:space="preserve">105 </w:t>
      </w:r>
      <w:r w:rsidR="0030628A">
        <w:tab/>
      </w:r>
      <w:r w:rsidRPr="00553B7D">
        <w:t>Control of Work</w:t>
      </w:r>
      <w:bookmarkEnd w:id="12"/>
    </w:p>
    <w:p w14:paraId="35369D10" w14:textId="77777777" w:rsidR="00760CCB" w:rsidRPr="002120B0" w:rsidRDefault="00760CCB" w:rsidP="00AA73E9">
      <w:pPr>
        <w:pStyle w:val="Heading3"/>
      </w:pPr>
      <w:r>
        <w:t>105.</w:t>
      </w:r>
      <w:r w:rsidRPr="002120B0">
        <w:t>6</w:t>
      </w:r>
      <w:r>
        <w:tab/>
        <w:t xml:space="preserve">Cooperation </w:t>
      </w:r>
      <w:r w:rsidR="0099572B">
        <w:t>with</w:t>
      </w:r>
      <w:r>
        <w:t xml:space="preserve"> Utilities</w:t>
      </w:r>
      <w:r w:rsidR="0099572B">
        <w:t>:</w:t>
      </w:r>
    </w:p>
    <w:p w14:paraId="0B344728" w14:textId="77777777" w:rsidR="00760CCB" w:rsidRPr="00E7654F" w:rsidRDefault="001A6AB4" w:rsidP="000C2709">
      <w:pPr>
        <w:jc w:val="both"/>
        <w:rPr>
          <w:rFonts w:ascii="Times New Roman" w:hAnsi="Times New Roman" w:cs="Times New Roman"/>
          <w:b/>
        </w:rPr>
      </w:pPr>
      <w:r>
        <w:rPr>
          <w:rFonts w:ascii="Times New Roman" w:hAnsi="Times New Roman" w:cs="Times New Roman"/>
        </w:rPr>
        <w:t>ADD the following</w:t>
      </w:r>
      <w:r w:rsidR="00760CCB">
        <w:rPr>
          <w:rFonts w:ascii="Times New Roman" w:hAnsi="Times New Roman" w:cs="Times New Roman"/>
        </w:rPr>
        <w:t>:</w:t>
      </w:r>
    </w:p>
    <w:p w14:paraId="6F9A82EC" w14:textId="77777777" w:rsidR="00760CCB" w:rsidRPr="00287AE0" w:rsidRDefault="001A6AB4" w:rsidP="00D02DFE">
      <w:pPr>
        <w:tabs>
          <w:tab w:val="left" w:pos="450"/>
        </w:tabs>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00760CCB" w:rsidRPr="00287AE0">
        <w:rPr>
          <w:rFonts w:ascii="Times New Roman" w:hAnsi="Times New Roman" w:cs="Times New Roman"/>
        </w:rPr>
        <w:t>Location of Underground Utilities</w:t>
      </w:r>
      <w:bookmarkEnd w:id="13"/>
    </w:p>
    <w:p w14:paraId="159D9D2F" w14:textId="77777777" w:rsidR="00760CCB" w:rsidRPr="009E5237" w:rsidRDefault="00760CCB" w:rsidP="002A707D">
      <w:pPr>
        <w:numPr>
          <w:ilvl w:val="0"/>
          <w:numId w:val="4"/>
        </w:numPr>
        <w:ind w:left="450" w:hanging="450"/>
        <w:jc w:val="both"/>
        <w:rPr>
          <w:rFonts w:ascii="Times New Roman" w:hAnsi="Times New Roman" w:cs="Times New Roman"/>
          <w:color w:val="auto"/>
        </w:rPr>
      </w:pPr>
      <w:r w:rsidRPr="009E5237">
        <w:rPr>
          <w:rFonts w:ascii="Times New Roman" w:hAnsi="Times New Roman" w:cs="Times New Roman"/>
          <w:color w:val="auto"/>
        </w:rPr>
        <w:t>Contractor shall contact Blue Stake within the time frame specified under Blue Stake law and request field location of underground utilities.  At the time these locations have been marked and prior to the commencement of excavation within the affected area, the Contractor shall at his expense manually determine the exact location of all buried facilities.</w:t>
      </w:r>
    </w:p>
    <w:p w14:paraId="5AA3DAE1" w14:textId="77777777" w:rsidR="00760CCB" w:rsidRPr="009E5237" w:rsidRDefault="00760CCB" w:rsidP="002A707D">
      <w:pPr>
        <w:numPr>
          <w:ilvl w:val="0"/>
          <w:numId w:val="4"/>
        </w:numPr>
        <w:ind w:left="450" w:hanging="450"/>
        <w:jc w:val="both"/>
        <w:rPr>
          <w:rFonts w:ascii="Times New Roman" w:hAnsi="Times New Roman" w:cs="Times New Roman"/>
          <w:color w:val="auto"/>
        </w:rPr>
      </w:pPr>
      <w:r w:rsidRPr="009E5237">
        <w:rPr>
          <w:rFonts w:ascii="Times New Roman" w:hAnsi="Times New Roman" w:cs="Times New Roman"/>
          <w:color w:val="auto"/>
        </w:rPr>
        <w:t>Contractor shall notify all affected utilities prior to the start of construction and shall ascertain the location of the various underground utilities either shown on the plans and/or as may be brought to his attention.</w:t>
      </w:r>
    </w:p>
    <w:p w14:paraId="5B10DC87" w14:textId="77777777" w:rsidR="00760CCB" w:rsidRPr="009E5237" w:rsidRDefault="00760CCB" w:rsidP="002A707D">
      <w:pPr>
        <w:numPr>
          <w:ilvl w:val="0"/>
          <w:numId w:val="4"/>
        </w:numPr>
        <w:ind w:left="450" w:hanging="450"/>
        <w:jc w:val="both"/>
        <w:rPr>
          <w:rFonts w:ascii="Times New Roman" w:hAnsi="Times New Roman" w:cs="Times New Roman"/>
          <w:color w:val="auto"/>
        </w:rPr>
      </w:pPr>
      <w:r w:rsidRPr="009E5237">
        <w:rPr>
          <w:rFonts w:ascii="Times New Roman" w:hAnsi="Times New Roman" w:cs="Times New Roman"/>
          <w:color w:val="auto"/>
        </w:rPr>
        <w:t>Contractor shall perform all operations in accordance with Arizona Blue Stake law.</w:t>
      </w:r>
    </w:p>
    <w:p w14:paraId="30E90B60" w14:textId="77777777" w:rsidR="00760CCB" w:rsidRPr="009E5237" w:rsidRDefault="00760CCB" w:rsidP="002A707D">
      <w:pPr>
        <w:numPr>
          <w:ilvl w:val="0"/>
          <w:numId w:val="4"/>
        </w:numPr>
        <w:ind w:left="450" w:hanging="450"/>
        <w:jc w:val="both"/>
        <w:rPr>
          <w:rFonts w:ascii="Times New Roman" w:hAnsi="Times New Roman" w:cs="Times New Roman"/>
          <w:color w:val="auto"/>
        </w:rPr>
      </w:pPr>
      <w:r w:rsidRPr="009E5237">
        <w:rPr>
          <w:rFonts w:ascii="Times New Roman" w:hAnsi="Times New Roman" w:cs="Times New Roman"/>
          <w:color w:val="auto"/>
        </w:rPr>
        <w:t>Utility locations shown on the plans are approximate and based on drawings furnished by the respective utility.  It shall be the Contractor’s responsibility to protect all existing utilities.  Should a utility conflict occur, the Contractor shall cooperate with the said utility to resolve the conflict.  No claim for extra costs shall be made against the Owner for delays due to any utility conflict.</w:t>
      </w:r>
    </w:p>
    <w:p w14:paraId="77661DAA" w14:textId="77777777" w:rsidR="00760CCB" w:rsidRPr="009E5237" w:rsidRDefault="00760CCB" w:rsidP="002A707D">
      <w:pPr>
        <w:numPr>
          <w:ilvl w:val="0"/>
          <w:numId w:val="4"/>
        </w:numPr>
        <w:ind w:left="450" w:hanging="450"/>
        <w:jc w:val="both"/>
        <w:rPr>
          <w:rFonts w:ascii="Times New Roman" w:hAnsi="Times New Roman" w:cs="Times New Roman"/>
          <w:color w:val="auto"/>
        </w:rPr>
      </w:pPr>
      <w:r w:rsidRPr="009E5237">
        <w:rPr>
          <w:rFonts w:ascii="Times New Roman" w:hAnsi="Times New Roman" w:cs="Times New Roman"/>
          <w:color w:val="auto"/>
        </w:rPr>
        <w:t>If performance of the Contractor’s work is delayed because the utility owners fail to relocate or adjust their facilities in a timely manner, the Contractor may file for an extension of time.  To receive consideration, this request shall contain specific information as to the nature of the delay and the actual loss of time involved.</w:t>
      </w:r>
    </w:p>
    <w:p w14:paraId="238D0104" w14:textId="77777777" w:rsidR="00760CCB" w:rsidRDefault="00760CCB" w:rsidP="002A707D">
      <w:pPr>
        <w:numPr>
          <w:ilvl w:val="0"/>
          <w:numId w:val="4"/>
        </w:numPr>
        <w:ind w:left="450" w:hanging="450"/>
        <w:jc w:val="both"/>
        <w:rPr>
          <w:rFonts w:ascii="Times New Roman" w:hAnsi="Times New Roman" w:cs="Times New Roman"/>
          <w:color w:val="auto"/>
        </w:rPr>
      </w:pPr>
      <w:r w:rsidRPr="009E5237">
        <w:rPr>
          <w:rFonts w:ascii="Times New Roman" w:hAnsi="Times New Roman" w:cs="Times New Roman"/>
          <w:color w:val="auto"/>
        </w:rPr>
        <w:t>Contractor shall assume full responsibility for damage to all marked utilities due to his operations and shall repair the damaged utilities in accordance with regulatory authority requirements at his own expense.</w:t>
      </w:r>
    </w:p>
    <w:p w14:paraId="736CAC79" w14:textId="77777777" w:rsidR="008A66A9" w:rsidRPr="001F5B19" w:rsidRDefault="008A66A9" w:rsidP="00D02DFE">
      <w:pPr>
        <w:jc w:val="both"/>
        <w:rPr>
          <w:rFonts w:ascii="Times New Roman" w:hAnsi="Times New Roman"/>
          <w:b/>
          <w:szCs w:val="24"/>
        </w:rPr>
      </w:pPr>
      <w:r w:rsidRPr="001F5B19">
        <w:rPr>
          <w:rFonts w:ascii="Times New Roman" w:hAnsi="Times New Roman"/>
          <w:b/>
          <w:szCs w:val="24"/>
        </w:rPr>
        <w:lastRenderedPageBreak/>
        <w:t xml:space="preserve">Measurement </w:t>
      </w:r>
      <w:r>
        <w:rPr>
          <w:rFonts w:ascii="Times New Roman" w:hAnsi="Times New Roman"/>
          <w:b/>
          <w:szCs w:val="24"/>
        </w:rPr>
        <w:t>a</w:t>
      </w:r>
      <w:r w:rsidRPr="001F5B19">
        <w:rPr>
          <w:rFonts w:ascii="Times New Roman" w:hAnsi="Times New Roman"/>
          <w:b/>
          <w:szCs w:val="24"/>
        </w:rPr>
        <w:t>nd Payment:</w:t>
      </w:r>
    </w:p>
    <w:p w14:paraId="2B219CBD" w14:textId="77777777" w:rsidR="00760CCB" w:rsidRPr="007D3D0A" w:rsidRDefault="00760CCB" w:rsidP="007C46A6">
      <w:pPr>
        <w:jc w:val="both"/>
        <w:rPr>
          <w:rFonts w:ascii="Times New Roman" w:hAnsi="Times New Roman" w:cs="Times New Roman"/>
        </w:rPr>
      </w:pPr>
      <w:r>
        <w:rPr>
          <w:rFonts w:ascii="Times New Roman" w:hAnsi="Times New Roman" w:cs="Times New Roman"/>
        </w:rPr>
        <w:t xml:space="preserve">No separate measurement and payment shall be made for </w:t>
      </w:r>
      <w:r w:rsidRPr="002120B0">
        <w:rPr>
          <w:rFonts w:ascii="Times New Roman" w:hAnsi="Times New Roman" w:cs="Times New Roman"/>
        </w:rPr>
        <w:t>Location of Underground Utilities</w:t>
      </w:r>
      <w:r>
        <w:rPr>
          <w:rFonts w:ascii="Times New Roman" w:hAnsi="Times New Roman" w:cs="Times New Roman"/>
        </w:rPr>
        <w:t xml:space="preserve">. </w:t>
      </w:r>
      <w:r w:rsidR="001A6AB4">
        <w:rPr>
          <w:rFonts w:ascii="Times New Roman" w:hAnsi="Times New Roman" w:cs="Times New Roman"/>
        </w:rPr>
        <w:t xml:space="preserve"> </w:t>
      </w:r>
      <w:r w:rsidRPr="009E5237">
        <w:rPr>
          <w:rFonts w:ascii="Times New Roman" w:hAnsi="Times New Roman" w:cs="Times New Roman"/>
          <w:color w:val="auto"/>
        </w:rPr>
        <w:t>This work shall be considered incidental and included in the unit price bid for construction or installation of the appropriate contract pay items.</w:t>
      </w:r>
    </w:p>
    <w:p w14:paraId="4386BF06" w14:textId="77777777" w:rsidR="00760CCB" w:rsidRPr="002120B0" w:rsidRDefault="00760CCB" w:rsidP="00AA73E9">
      <w:pPr>
        <w:pStyle w:val="Heading3"/>
      </w:pPr>
      <w:r w:rsidRPr="00174C13">
        <w:t>105.8</w:t>
      </w:r>
      <w:r w:rsidRPr="00174C13">
        <w:tab/>
        <w:t>Construction Staking</w:t>
      </w:r>
      <w:r w:rsidR="0099572B">
        <w:t>:</w:t>
      </w:r>
    </w:p>
    <w:p w14:paraId="4899FF94" w14:textId="2E2AE280" w:rsidR="00C82330" w:rsidRDefault="00C82330" w:rsidP="00C82330">
      <w:pPr>
        <w:tabs>
          <w:tab w:val="left" w:pos="450"/>
          <w:tab w:val="left" w:pos="1080"/>
        </w:tabs>
        <w:ind w:left="450" w:hanging="450"/>
        <w:jc w:val="both"/>
        <w:rPr>
          <w:rFonts w:ascii="Times New Roman" w:hAnsi="Times New Roman" w:cs="Times New Roman"/>
        </w:rPr>
      </w:pPr>
      <w:r w:rsidRPr="00C82330">
        <w:rPr>
          <w:rFonts w:ascii="Times New Roman" w:hAnsi="Times New Roman" w:cs="Times New Roman"/>
        </w:rPr>
        <w:t>105.8 CONSTRUCTION STAKES, LINES AND GRADES:</w:t>
      </w:r>
    </w:p>
    <w:p w14:paraId="53C2A780" w14:textId="77777777" w:rsidR="0001663D" w:rsidRDefault="00C82330" w:rsidP="0001663D">
      <w:pPr>
        <w:tabs>
          <w:tab w:val="left" w:pos="450"/>
          <w:tab w:val="left" w:pos="1080"/>
        </w:tabs>
        <w:ind w:left="450" w:hanging="450"/>
        <w:jc w:val="both"/>
        <w:rPr>
          <w:rFonts w:ascii="Times New Roman" w:hAnsi="Times New Roman" w:cs="Times New Roman"/>
        </w:rPr>
      </w:pPr>
      <w:r>
        <w:rPr>
          <w:rFonts w:ascii="Times New Roman" w:hAnsi="Times New Roman" w:cs="Times New Roman"/>
        </w:rPr>
        <w:t>REPLACE Entire Section with the following:</w:t>
      </w:r>
    </w:p>
    <w:p w14:paraId="2436DD8A" w14:textId="37162585" w:rsidR="00C82330" w:rsidRPr="0001663D" w:rsidRDefault="00C82330" w:rsidP="002A707D">
      <w:pPr>
        <w:pStyle w:val="ListParagraph"/>
        <w:numPr>
          <w:ilvl w:val="0"/>
          <w:numId w:val="18"/>
        </w:numPr>
        <w:tabs>
          <w:tab w:val="left" w:pos="450"/>
          <w:tab w:val="left" w:pos="1080"/>
        </w:tabs>
        <w:jc w:val="both"/>
        <w:rPr>
          <w:rFonts w:ascii="Times New Roman" w:hAnsi="Times New Roman" w:cs="Times New Roman"/>
        </w:rPr>
      </w:pPr>
      <w:r w:rsidRPr="0001663D">
        <w:rPr>
          <w:rFonts w:ascii="Times New Roman" w:hAnsi="Times New Roman" w:cs="Times New Roman"/>
        </w:rPr>
        <w:t xml:space="preserve">The </w:t>
      </w:r>
      <w:r w:rsidR="007543F0" w:rsidRPr="00313C14">
        <w:rPr>
          <w:rFonts w:ascii="Times New Roman" w:hAnsi="Times New Roman" w:cs="Times New Roman"/>
        </w:rPr>
        <w:t>CONTRACTOR</w:t>
      </w:r>
      <w:r w:rsidRPr="00313C14">
        <w:rPr>
          <w:rFonts w:ascii="Times New Roman" w:hAnsi="Times New Roman" w:cs="Times New Roman"/>
        </w:rPr>
        <w:t xml:space="preserve"> will set construction stakes establishing lines and grades as described in the plans. The </w:t>
      </w:r>
      <w:r w:rsidR="007543F0" w:rsidRPr="00313C14">
        <w:rPr>
          <w:rFonts w:ascii="Times New Roman" w:hAnsi="Times New Roman" w:cs="Times New Roman"/>
        </w:rPr>
        <w:t>ENGINEER</w:t>
      </w:r>
      <w:r w:rsidRPr="0001663D">
        <w:rPr>
          <w:rFonts w:ascii="Times New Roman" w:hAnsi="Times New Roman" w:cs="Times New Roman"/>
        </w:rPr>
        <w:t xml:space="preserve"> will furnish the Contractor with all necessary information relating to the lines and grades. These stakes and marks shall constitute the field control by and in accordance with which the Contractor shall establish other necessary controls and perform the work.</w:t>
      </w:r>
    </w:p>
    <w:p w14:paraId="67DDBC70" w14:textId="7A60B7CA" w:rsidR="00C82330" w:rsidRPr="0001663D" w:rsidRDefault="00C82330" w:rsidP="002A707D">
      <w:pPr>
        <w:pStyle w:val="ListParagraph"/>
        <w:numPr>
          <w:ilvl w:val="0"/>
          <w:numId w:val="18"/>
        </w:numPr>
        <w:tabs>
          <w:tab w:val="left" w:pos="450"/>
          <w:tab w:val="left" w:pos="1080"/>
        </w:tabs>
        <w:jc w:val="both"/>
        <w:rPr>
          <w:rFonts w:ascii="Times New Roman" w:hAnsi="Times New Roman" w:cs="Times New Roman"/>
        </w:rPr>
      </w:pPr>
      <w:r w:rsidRPr="0001663D">
        <w:rPr>
          <w:rFonts w:ascii="Times New Roman" w:hAnsi="Times New Roman" w:cs="Times New Roman"/>
        </w:rPr>
        <w:t xml:space="preserve">The </w:t>
      </w:r>
      <w:r w:rsidR="007543F0" w:rsidRPr="0001663D">
        <w:rPr>
          <w:rFonts w:ascii="Times New Roman" w:hAnsi="Times New Roman" w:cs="Times New Roman"/>
        </w:rPr>
        <w:t>CONTRACTOR</w:t>
      </w:r>
      <w:r w:rsidRPr="0001663D">
        <w:rPr>
          <w:rFonts w:ascii="Times New Roman" w:hAnsi="Times New Roman" w:cs="Times New Roman"/>
        </w:rPr>
        <w:t xml:space="preserve"> shall perform the work in accordance with the Engineer's stakes and marks,</w:t>
      </w:r>
      <w:r w:rsidR="007543F0">
        <w:rPr>
          <w:rFonts w:ascii="Times New Roman" w:hAnsi="Times New Roman" w:cs="Times New Roman"/>
        </w:rPr>
        <w:t xml:space="preserve"> </w:t>
      </w:r>
      <w:r w:rsidRPr="0001663D">
        <w:rPr>
          <w:rFonts w:ascii="Times New Roman" w:hAnsi="Times New Roman" w:cs="Times New Roman"/>
        </w:rPr>
        <w:t>and shall be charged with full responsibility for conformity and agreement of the work with such stakes and marks.</w:t>
      </w:r>
    </w:p>
    <w:p w14:paraId="40931590" w14:textId="6A805F1E" w:rsidR="00C82330" w:rsidRPr="0001663D" w:rsidRDefault="00C82330" w:rsidP="002A707D">
      <w:pPr>
        <w:pStyle w:val="ListParagraph"/>
        <w:numPr>
          <w:ilvl w:val="0"/>
          <w:numId w:val="18"/>
        </w:numPr>
        <w:tabs>
          <w:tab w:val="left" w:pos="450"/>
          <w:tab w:val="left" w:pos="1080"/>
        </w:tabs>
        <w:jc w:val="both"/>
        <w:rPr>
          <w:rFonts w:ascii="Times New Roman" w:hAnsi="Times New Roman" w:cs="Times New Roman"/>
        </w:rPr>
      </w:pPr>
      <w:r w:rsidRPr="0001663D">
        <w:rPr>
          <w:rFonts w:ascii="Times New Roman" w:hAnsi="Times New Roman" w:cs="Times New Roman"/>
        </w:rPr>
        <w:t xml:space="preserve">The </w:t>
      </w:r>
      <w:r w:rsidR="007543F0" w:rsidRPr="0001663D">
        <w:rPr>
          <w:rFonts w:ascii="Times New Roman" w:hAnsi="Times New Roman" w:cs="Times New Roman"/>
        </w:rPr>
        <w:t>CONTRACTOR</w:t>
      </w:r>
      <w:r w:rsidRPr="0001663D">
        <w:rPr>
          <w:rFonts w:ascii="Times New Roman" w:hAnsi="Times New Roman" w:cs="Times New Roman"/>
        </w:rPr>
        <w:t xml:space="preserve"> shall be held responsible for the preservation of all stakes and marks, and if the construction stakes or marks have been carelessly or willfully destroyed or disturbed by the Contractor, the cost for replacing them will be charged against him and will be deducted from the payment for the work.</w:t>
      </w:r>
    </w:p>
    <w:p w14:paraId="71407E98" w14:textId="35E68178" w:rsidR="003C64B7" w:rsidRPr="0001663D" w:rsidRDefault="00C82330" w:rsidP="002A707D">
      <w:pPr>
        <w:pStyle w:val="ListParagraph"/>
        <w:numPr>
          <w:ilvl w:val="0"/>
          <w:numId w:val="18"/>
        </w:numPr>
        <w:tabs>
          <w:tab w:val="left" w:pos="450"/>
          <w:tab w:val="left" w:pos="1080"/>
        </w:tabs>
        <w:jc w:val="both"/>
        <w:rPr>
          <w:rFonts w:ascii="Times New Roman" w:hAnsi="Times New Roman" w:cs="Times New Roman"/>
        </w:rPr>
      </w:pPr>
      <w:r w:rsidRPr="0001663D">
        <w:rPr>
          <w:rFonts w:ascii="Times New Roman" w:hAnsi="Times New Roman" w:cs="Times New Roman"/>
        </w:rPr>
        <w:t xml:space="preserve">The </w:t>
      </w:r>
      <w:r w:rsidR="007543F0" w:rsidRPr="0001663D">
        <w:rPr>
          <w:rFonts w:ascii="Times New Roman" w:hAnsi="Times New Roman" w:cs="Times New Roman"/>
        </w:rPr>
        <w:t>CONTRACTOR</w:t>
      </w:r>
      <w:r w:rsidRPr="0001663D">
        <w:rPr>
          <w:rFonts w:ascii="Times New Roman" w:hAnsi="Times New Roman" w:cs="Times New Roman"/>
        </w:rPr>
        <w:t xml:space="preserve"> shall set the construction stakes for buildings establishing lines, grades, and elevations to include necessary utilities and appurtenances and shall be responsible for their conformance with plans and specifications. </w:t>
      </w:r>
      <w:r w:rsidRPr="00313C14">
        <w:rPr>
          <w:rFonts w:ascii="Times New Roman" w:hAnsi="Times New Roman" w:cs="Times New Roman"/>
          <w:color w:val="000000" w:themeColor="text1"/>
        </w:rPr>
        <w:t xml:space="preserve">The </w:t>
      </w:r>
      <w:r w:rsidR="006C7BC6" w:rsidRPr="00313C14">
        <w:rPr>
          <w:rFonts w:ascii="Times New Roman" w:hAnsi="Times New Roman" w:cs="Times New Roman"/>
          <w:color w:val="000000" w:themeColor="text1"/>
        </w:rPr>
        <w:t>ENGINEER</w:t>
      </w:r>
      <w:r w:rsidRPr="00313C14">
        <w:rPr>
          <w:rFonts w:ascii="Times New Roman" w:hAnsi="Times New Roman" w:cs="Times New Roman"/>
          <w:color w:val="000000" w:themeColor="text1"/>
        </w:rPr>
        <w:t xml:space="preserve"> will establish or designate a control line or benchmark of known location and elevation for use as a reference.</w:t>
      </w:r>
    </w:p>
    <w:p w14:paraId="1EF58AD2" w14:textId="77777777" w:rsidR="0001663D" w:rsidRDefault="0001663D" w:rsidP="0001663D">
      <w:pPr>
        <w:tabs>
          <w:tab w:val="left" w:pos="450"/>
          <w:tab w:val="left" w:pos="1080"/>
        </w:tabs>
        <w:ind w:left="450" w:hanging="450"/>
        <w:jc w:val="both"/>
        <w:rPr>
          <w:rFonts w:ascii="Times New Roman" w:hAnsi="Times New Roman" w:cs="Times New Roman"/>
        </w:rPr>
      </w:pPr>
      <w:r w:rsidRPr="001F5B19">
        <w:rPr>
          <w:rFonts w:ascii="Times New Roman" w:hAnsi="Times New Roman" w:cs="Times New Roman"/>
          <w:b/>
        </w:rPr>
        <w:t xml:space="preserve">Measurement </w:t>
      </w:r>
      <w:r>
        <w:rPr>
          <w:rFonts w:ascii="Times New Roman" w:hAnsi="Times New Roman" w:cs="Times New Roman"/>
          <w:b/>
        </w:rPr>
        <w:t>a</w:t>
      </w:r>
      <w:r w:rsidRPr="001F5B19">
        <w:rPr>
          <w:rFonts w:ascii="Times New Roman" w:hAnsi="Times New Roman" w:cs="Times New Roman"/>
          <w:b/>
        </w:rPr>
        <w:t>nd Payment</w:t>
      </w:r>
      <w:r>
        <w:rPr>
          <w:rFonts w:ascii="Times New Roman" w:hAnsi="Times New Roman" w:cs="Times New Roman"/>
          <w:b/>
        </w:rPr>
        <w:t>:</w:t>
      </w:r>
    </w:p>
    <w:p w14:paraId="7A758BC4" w14:textId="196DDDA7" w:rsidR="0001663D" w:rsidRPr="0001663D" w:rsidRDefault="0001663D" w:rsidP="0001663D">
      <w:pPr>
        <w:jc w:val="both"/>
        <w:rPr>
          <w:rFonts w:ascii="Times New Roman" w:hAnsi="Times New Roman" w:cs="Times New Roman"/>
          <w:color w:val="auto"/>
        </w:rPr>
      </w:pPr>
      <w:r w:rsidRPr="00C528E5">
        <w:rPr>
          <w:rFonts w:ascii="Times New Roman" w:hAnsi="Times New Roman" w:cs="Times New Roman"/>
        </w:rPr>
        <w:t>A payment shall be made for construction staking to the CONTRACTOR in one lump sum that will be determined by the CONTRACTOR</w:t>
      </w:r>
      <w:r w:rsidR="007543F0" w:rsidRPr="00C528E5">
        <w:rPr>
          <w:rFonts w:ascii="Times New Roman" w:hAnsi="Times New Roman" w:cs="Times New Roman"/>
        </w:rPr>
        <w:t>’s surveyor</w:t>
      </w:r>
      <w:r w:rsidRPr="00C528E5">
        <w:rPr>
          <w:rFonts w:ascii="Times New Roman" w:hAnsi="Times New Roman" w:cs="Times New Roman"/>
        </w:rPr>
        <w:t>.</w:t>
      </w:r>
    </w:p>
    <w:p w14:paraId="5592B3D5" w14:textId="77777777" w:rsidR="00832151" w:rsidRDefault="00832151" w:rsidP="00832151">
      <w:pPr>
        <w:pStyle w:val="Heading3"/>
        <w:rPr>
          <w:caps/>
        </w:rPr>
      </w:pPr>
      <w:r w:rsidRPr="002C0FE6">
        <w:rPr>
          <w:caps/>
        </w:rPr>
        <w:t>105.16</w:t>
      </w:r>
      <w:r w:rsidRPr="002C0FE6">
        <w:rPr>
          <w:caps/>
        </w:rPr>
        <w:tab/>
      </w:r>
      <w:r w:rsidRPr="002C0FE6">
        <w:t>As-Built Preparation and Coordination:</w:t>
      </w:r>
    </w:p>
    <w:p w14:paraId="7809D13C" w14:textId="77777777" w:rsidR="00832151" w:rsidRPr="00760CCB" w:rsidRDefault="00832151" w:rsidP="00832151">
      <w:pPr>
        <w:tabs>
          <w:tab w:val="left" w:pos="450"/>
          <w:tab w:val="left" w:pos="1080"/>
        </w:tabs>
        <w:ind w:left="446" w:hanging="446"/>
        <w:jc w:val="both"/>
        <w:rPr>
          <w:rFonts w:ascii="Times New Roman" w:hAnsi="Times New Roman" w:cs="Times New Roman"/>
          <w:highlight w:val="yellow"/>
        </w:rPr>
      </w:pPr>
      <w:r w:rsidRPr="00863775">
        <w:rPr>
          <w:rFonts w:ascii="Times New Roman" w:hAnsi="Times New Roman" w:cs="Times New Roman"/>
        </w:rPr>
        <w:t>A.</w:t>
      </w:r>
      <w:r w:rsidRPr="00863775">
        <w:rPr>
          <w:rFonts w:ascii="Times New Roman" w:hAnsi="Times New Roman" w:cs="Times New Roman"/>
        </w:rPr>
        <w:tab/>
        <w:t>As-built preparation will be performed by the ENGINEER</w:t>
      </w:r>
      <w:r>
        <w:rPr>
          <w:rFonts w:ascii="Times New Roman" w:hAnsi="Times New Roman" w:cs="Times New Roman"/>
        </w:rPr>
        <w:t xml:space="preserve"> based on redlined as-built data supplied by the contractor</w:t>
      </w:r>
      <w:r w:rsidRPr="00863775">
        <w:rPr>
          <w:rFonts w:ascii="Times New Roman" w:hAnsi="Times New Roman" w:cs="Times New Roman"/>
        </w:rPr>
        <w:t xml:space="preserve">. During the construction phase and prior to any backfilling or covering, the </w:t>
      </w:r>
      <w:r>
        <w:rPr>
          <w:rFonts w:ascii="Times New Roman" w:hAnsi="Times New Roman" w:cs="Times New Roman"/>
        </w:rPr>
        <w:t>CONTRACTOR</w:t>
      </w:r>
      <w:r w:rsidRPr="00863775">
        <w:rPr>
          <w:rFonts w:ascii="Times New Roman" w:hAnsi="Times New Roman" w:cs="Times New Roman"/>
        </w:rPr>
        <w:t xml:space="preserve"> will survey the work for the purpose of as-built preparation.  Surveying shall be performed and certified by a Registered Land Surveyor in good standing with the Arizona State Board of Technical Registration.  </w:t>
      </w:r>
      <w:r w:rsidRPr="00C528E5">
        <w:rPr>
          <w:rFonts w:ascii="Times New Roman" w:hAnsi="Times New Roman" w:cs="Times New Roman"/>
        </w:rPr>
        <w:t>The CONTRACTOR shall supply the ENGINEER with all horizontal and vertical as-built data in ASCII format, including a northing, easting, elevation and description of all work completed under this contract.</w:t>
      </w:r>
      <w:r>
        <w:rPr>
          <w:rFonts w:ascii="Times New Roman" w:hAnsi="Times New Roman" w:cs="Times New Roman"/>
        </w:rPr>
        <w:t xml:space="preserve"> </w:t>
      </w:r>
      <w:r w:rsidRPr="00863775">
        <w:rPr>
          <w:rFonts w:ascii="Times New Roman" w:hAnsi="Times New Roman" w:cs="Times New Roman"/>
        </w:rPr>
        <w:t xml:space="preserve">The CONTRACTOR shall aid the ENGINEER in determining and providing this information.  As-built data </w:t>
      </w:r>
      <w:r w:rsidRPr="00B6771B">
        <w:rPr>
          <w:rFonts w:ascii="Times New Roman" w:hAnsi="Times New Roman" w:cs="Times New Roman"/>
        </w:rPr>
        <w:t>shall include, but not be limited to all items noted below</w:t>
      </w:r>
      <w:r w:rsidRPr="009258CE">
        <w:rPr>
          <w:rFonts w:ascii="Times New Roman" w:hAnsi="Times New Roman" w:cs="Times New Roman"/>
        </w:rPr>
        <w:t>.</w:t>
      </w:r>
    </w:p>
    <w:p w14:paraId="2BACE95A" w14:textId="77777777" w:rsidR="00832151" w:rsidRDefault="00832151" w:rsidP="00832151">
      <w:pPr>
        <w:numPr>
          <w:ilvl w:val="0"/>
          <w:numId w:val="10"/>
        </w:numPr>
        <w:tabs>
          <w:tab w:val="left" w:pos="990"/>
        </w:tabs>
        <w:autoSpaceDE/>
        <w:autoSpaceDN/>
        <w:spacing w:line="276" w:lineRule="auto"/>
        <w:ind w:left="990" w:hanging="540"/>
        <w:jc w:val="both"/>
        <w:rPr>
          <w:rFonts w:ascii="Times New Roman" w:hAnsi="Times New Roman"/>
        </w:rPr>
      </w:pPr>
      <w:r w:rsidRPr="00B028E2">
        <w:rPr>
          <w:rFonts w:ascii="Times New Roman" w:hAnsi="Times New Roman"/>
        </w:rPr>
        <w:t>Roadway</w:t>
      </w:r>
    </w:p>
    <w:p w14:paraId="2380F398" w14:textId="77777777" w:rsidR="00832151" w:rsidRDefault="00832151" w:rsidP="00832151">
      <w:pPr>
        <w:numPr>
          <w:ilvl w:val="1"/>
          <w:numId w:val="11"/>
        </w:numPr>
        <w:tabs>
          <w:tab w:val="clear" w:pos="720"/>
        </w:tabs>
        <w:autoSpaceDE/>
        <w:autoSpaceDN/>
        <w:spacing w:line="276" w:lineRule="auto"/>
        <w:ind w:left="1440" w:hanging="450"/>
        <w:jc w:val="both"/>
        <w:rPr>
          <w:rFonts w:ascii="Times New Roman" w:hAnsi="Times New Roman"/>
        </w:rPr>
      </w:pPr>
      <w:r w:rsidRPr="00B028E2">
        <w:rPr>
          <w:rFonts w:ascii="Times New Roman" w:hAnsi="Times New Roman"/>
        </w:rPr>
        <w:t>Horizontal centerline alignment(s) including all PC’s, PT’s, and PI’s.</w:t>
      </w:r>
    </w:p>
    <w:p w14:paraId="250DD627" w14:textId="77777777" w:rsidR="00832151" w:rsidRDefault="00832151" w:rsidP="00832151">
      <w:pPr>
        <w:numPr>
          <w:ilvl w:val="1"/>
          <w:numId w:val="11"/>
        </w:numPr>
        <w:tabs>
          <w:tab w:val="clear" w:pos="720"/>
        </w:tabs>
        <w:autoSpaceDE/>
        <w:autoSpaceDN/>
        <w:spacing w:line="276" w:lineRule="auto"/>
        <w:ind w:left="1440" w:hanging="450"/>
        <w:jc w:val="both"/>
        <w:rPr>
          <w:rFonts w:ascii="Times New Roman" w:hAnsi="Times New Roman"/>
        </w:rPr>
      </w:pPr>
      <w:r w:rsidRPr="00B028E2">
        <w:rPr>
          <w:rFonts w:ascii="Times New Roman" w:hAnsi="Times New Roman"/>
        </w:rPr>
        <w:t>Valley gutters including flow lines, spandrels, approaches, ADA ramps, installed or relocated signs, traffic signals, and street lights.</w:t>
      </w:r>
    </w:p>
    <w:p w14:paraId="1EDD5808" w14:textId="77777777" w:rsidR="00832151" w:rsidRDefault="00832151" w:rsidP="00832151">
      <w:pPr>
        <w:numPr>
          <w:ilvl w:val="0"/>
          <w:numId w:val="11"/>
        </w:numPr>
        <w:tabs>
          <w:tab w:val="clear" w:pos="360"/>
          <w:tab w:val="num" w:pos="990"/>
        </w:tabs>
        <w:autoSpaceDE/>
        <w:autoSpaceDN/>
        <w:spacing w:line="276" w:lineRule="auto"/>
        <w:ind w:left="990" w:hanging="540"/>
        <w:jc w:val="both"/>
        <w:rPr>
          <w:rFonts w:ascii="Times New Roman" w:hAnsi="Times New Roman"/>
        </w:rPr>
      </w:pPr>
      <w:r w:rsidRPr="00B028E2">
        <w:rPr>
          <w:rFonts w:ascii="Times New Roman" w:hAnsi="Times New Roman"/>
        </w:rPr>
        <w:t>Storm System</w:t>
      </w:r>
    </w:p>
    <w:p w14:paraId="2C86F7C9" w14:textId="77777777" w:rsidR="00832151" w:rsidRDefault="00832151" w:rsidP="00832151">
      <w:pPr>
        <w:numPr>
          <w:ilvl w:val="1"/>
          <w:numId w:val="11"/>
        </w:numPr>
        <w:tabs>
          <w:tab w:val="clear" w:pos="720"/>
          <w:tab w:val="num" w:pos="1440"/>
        </w:tabs>
        <w:autoSpaceDE/>
        <w:autoSpaceDN/>
        <w:spacing w:line="276" w:lineRule="auto"/>
        <w:ind w:left="1440" w:hanging="450"/>
        <w:jc w:val="both"/>
        <w:rPr>
          <w:rFonts w:ascii="Times New Roman" w:hAnsi="Times New Roman"/>
        </w:rPr>
      </w:pPr>
      <w:r w:rsidRPr="00B028E2">
        <w:rPr>
          <w:rFonts w:ascii="Times New Roman" w:hAnsi="Times New Roman"/>
        </w:rPr>
        <w:lastRenderedPageBreak/>
        <w:t>All drainage structures including manholes, catch basins, junction structures, scuppers, and inlet/outlet structures.  Rim and invert elevations shall be included for all structures.  Headwall</w:t>
      </w:r>
      <w:r>
        <w:rPr>
          <w:rFonts w:ascii="Times New Roman" w:hAnsi="Times New Roman"/>
        </w:rPr>
        <w:t xml:space="preserve"> data shall include top of wall/wingwall, footing elevations, inverts, and apron boundaries weather concrete or rip-rap.</w:t>
      </w:r>
    </w:p>
    <w:p w14:paraId="50DC9B6E" w14:textId="77777777" w:rsidR="00832151" w:rsidRDefault="00832151" w:rsidP="00832151">
      <w:pPr>
        <w:numPr>
          <w:ilvl w:val="1"/>
          <w:numId w:val="11"/>
        </w:numPr>
        <w:tabs>
          <w:tab w:val="clear" w:pos="720"/>
          <w:tab w:val="num" w:pos="1440"/>
        </w:tabs>
        <w:autoSpaceDE/>
        <w:autoSpaceDN/>
        <w:spacing w:line="276" w:lineRule="auto"/>
        <w:ind w:left="1440" w:hanging="450"/>
        <w:jc w:val="both"/>
        <w:rPr>
          <w:rFonts w:ascii="Times New Roman" w:hAnsi="Times New Roman"/>
        </w:rPr>
      </w:pPr>
      <w:r>
        <w:rPr>
          <w:rFonts w:ascii="Times New Roman" w:hAnsi="Times New Roman"/>
        </w:rPr>
        <w:t>Drainage ditches, swales, channels, and flow lines</w:t>
      </w:r>
    </w:p>
    <w:p w14:paraId="3A43BAC1" w14:textId="77777777" w:rsidR="00832151" w:rsidRDefault="00832151" w:rsidP="00832151">
      <w:pPr>
        <w:numPr>
          <w:ilvl w:val="0"/>
          <w:numId w:val="11"/>
        </w:numPr>
        <w:tabs>
          <w:tab w:val="clear" w:pos="360"/>
          <w:tab w:val="num" w:pos="990"/>
        </w:tabs>
        <w:autoSpaceDE/>
        <w:autoSpaceDN/>
        <w:spacing w:line="276" w:lineRule="auto"/>
        <w:ind w:left="990" w:hanging="540"/>
        <w:jc w:val="both"/>
        <w:rPr>
          <w:rFonts w:ascii="Times New Roman" w:hAnsi="Times New Roman"/>
        </w:rPr>
      </w:pPr>
      <w:r>
        <w:rPr>
          <w:rFonts w:ascii="Times New Roman" w:hAnsi="Times New Roman"/>
        </w:rPr>
        <w:t>Water System (Potable and Re-Use)</w:t>
      </w:r>
    </w:p>
    <w:p w14:paraId="53605840" w14:textId="77777777" w:rsidR="00832151" w:rsidRDefault="00832151" w:rsidP="00832151">
      <w:pPr>
        <w:numPr>
          <w:ilvl w:val="1"/>
          <w:numId w:val="11"/>
        </w:numPr>
        <w:tabs>
          <w:tab w:val="clear" w:pos="720"/>
          <w:tab w:val="num" w:pos="1440"/>
        </w:tabs>
        <w:autoSpaceDE/>
        <w:autoSpaceDN/>
        <w:spacing w:line="276" w:lineRule="auto"/>
        <w:ind w:left="1440" w:hanging="450"/>
        <w:jc w:val="both"/>
        <w:rPr>
          <w:rFonts w:ascii="Times New Roman" w:hAnsi="Times New Roman"/>
        </w:rPr>
      </w:pPr>
      <w:r w:rsidRPr="00C616D2">
        <w:rPr>
          <w:rFonts w:ascii="Times New Roman" w:hAnsi="Times New Roman"/>
        </w:rPr>
        <w:t>The alignment of the water</w:t>
      </w:r>
      <w:r>
        <w:rPr>
          <w:rFonts w:ascii="Times New Roman" w:hAnsi="Times New Roman"/>
        </w:rPr>
        <w:t xml:space="preserve"> main(s)</w:t>
      </w:r>
      <w:r w:rsidRPr="00C616D2">
        <w:rPr>
          <w:rFonts w:ascii="Times New Roman" w:hAnsi="Times New Roman"/>
        </w:rPr>
        <w:t xml:space="preserve"> including all horizontal and vertical curves.  If the water</w:t>
      </w:r>
      <w:r>
        <w:rPr>
          <w:rFonts w:ascii="Times New Roman" w:hAnsi="Times New Roman"/>
        </w:rPr>
        <w:t xml:space="preserve"> main</w:t>
      </w:r>
      <w:r w:rsidRPr="00C616D2">
        <w:rPr>
          <w:rFonts w:ascii="Times New Roman" w:hAnsi="Times New Roman"/>
        </w:rPr>
        <w:t xml:space="preserve"> continues in a straight horizontal </w:t>
      </w:r>
      <w:r w:rsidRPr="004849B7">
        <w:rPr>
          <w:rFonts w:ascii="Times New Roman" w:hAnsi="Times New Roman"/>
          <w:b/>
          <w:i/>
        </w:rPr>
        <w:t>and</w:t>
      </w:r>
      <w:r w:rsidRPr="00C616D2">
        <w:rPr>
          <w:rFonts w:ascii="Times New Roman" w:hAnsi="Times New Roman"/>
        </w:rPr>
        <w:t xml:space="preserve"> vertical alignment for more than 100 feet, the water</w:t>
      </w:r>
      <w:r>
        <w:rPr>
          <w:rFonts w:ascii="Times New Roman" w:hAnsi="Times New Roman"/>
        </w:rPr>
        <w:t xml:space="preserve"> main</w:t>
      </w:r>
      <w:r w:rsidRPr="00C616D2">
        <w:rPr>
          <w:rFonts w:ascii="Times New Roman" w:hAnsi="Times New Roman"/>
        </w:rPr>
        <w:t xml:space="preserve"> will be surveyed every 100 feet.</w:t>
      </w:r>
      <w:r>
        <w:rPr>
          <w:rFonts w:ascii="Times New Roman" w:hAnsi="Times New Roman"/>
        </w:rPr>
        <w:t xml:space="preserve">  Sufficient survey shots shall be taken on horizontal and vertical curves to establish an accurate alignment.</w:t>
      </w:r>
    </w:p>
    <w:p w14:paraId="32267CCC" w14:textId="77777777" w:rsidR="00832151" w:rsidRDefault="00832151" w:rsidP="00832151">
      <w:pPr>
        <w:numPr>
          <w:ilvl w:val="1"/>
          <w:numId w:val="11"/>
        </w:numPr>
        <w:tabs>
          <w:tab w:val="clear" w:pos="720"/>
          <w:tab w:val="num" w:pos="1440"/>
        </w:tabs>
        <w:autoSpaceDE/>
        <w:autoSpaceDN/>
        <w:spacing w:line="276" w:lineRule="auto"/>
        <w:ind w:left="1440" w:hanging="450"/>
        <w:jc w:val="both"/>
        <w:rPr>
          <w:rFonts w:ascii="Times New Roman" w:hAnsi="Times New Roman"/>
        </w:rPr>
      </w:pPr>
      <w:r w:rsidRPr="00C616D2">
        <w:rPr>
          <w:rFonts w:ascii="Times New Roman" w:hAnsi="Times New Roman"/>
        </w:rPr>
        <w:t>A</w:t>
      </w:r>
      <w:r>
        <w:rPr>
          <w:rFonts w:ascii="Times New Roman" w:hAnsi="Times New Roman"/>
        </w:rPr>
        <w:t>ll fittings and appurtenances shall be surveyed, including but not limited to the following: v</w:t>
      </w:r>
      <w:r w:rsidRPr="00082CC0">
        <w:rPr>
          <w:rFonts w:ascii="Times New Roman" w:hAnsi="Times New Roman"/>
        </w:rPr>
        <w:t>alves, bends,</w:t>
      </w:r>
      <w:r>
        <w:rPr>
          <w:rFonts w:ascii="Times New Roman" w:hAnsi="Times New Roman"/>
        </w:rPr>
        <w:t xml:space="preserve"> tees, reducers</w:t>
      </w:r>
      <w:r w:rsidRPr="00082CC0">
        <w:rPr>
          <w:rFonts w:ascii="Times New Roman" w:hAnsi="Times New Roman"/>
        </w:rPr>
        <w:t xml:space="preserve"> blow offs, air release valves, tracer wire stations, water meters, and hydrant locations</w:t>
      </w:r>
      <w:r>
        <w:rPr>
          <w:rFonts w:ascii="Times New Roman" w:hAnsi="Times New Roman"/>
        </w:rPr>
        <w:t>.</w:t>
      </w:r>
    </w:p>
    <w:p w14:paraId="098E6705" w14:textId="77777777" w:rsidR="00832151" w:rsidRDefault="00832151" w:rsidP="00832151">
      <w:pPr>
        <w:numPr>
          <w:ilvl w:val="2"/>
          <w:numId w:val="11"/>
        </w:numPr>
        <w:tabs>
          <w:tab w:val="clear" w:pos="1080"/>
          <w:tab w:val="num" w:pos="1890"/>
        </w:tabs>
        <w:autoSpaceDE/>
        <w:autoSpaceDN/>
        <w:spacing w:line="276" w:lineRule="auto"/>
        <w:ind w:left="1890" w:hanging="450"/>
        <w:jc w:val="both"/>
        <w:rPr>
          <w:rFonts w:ascii="Times New Roman" w:hAnsi="Times New Roman"/>
        </w:rPr>
      </w:pPr>
      <w:r>
        <w:rPr>
          <w:rFonts w:ascii="Times New Roman" w:hAnsi="Times New Roman"/>
        </w:rPr>
        <w:t>Valves shall be shot on the nut and center of the cover.  If extensions are used, the length of the extension shall be noted.</w:t>
      </w:r>
    </w:p>
    <w:p w14:paraId="3712D42D" w14:textId="77777777" w:rsidR="00832151" w:rsidRDefault="00832151" w:rsidP="00832151">
      <w:pPr>
        <w:numPr>
          <w:ilvl w:val="2"/>
          <w:numId w:val="11"/>
        </w:numPr>
        <w:tabs>
          <w:tab w:val="clear" w:pos="1080"/>
          <w:tab w:val="num" w:pos="1890"/>
        </w:tabs>
        <w:autoSpaceDE/>
        <w:autoSpaceDN/>
        <w:spacing w:line="276" w:lineRule="auto"/>
        <w:ind w:left="1890" w:hanging="450"/>
        <w:jc w:val="both"/>
        <w:rPr>
          <w:rFonts w:ascii="Times New Roman" w:hAnsi="Times New Roman"/>
        </w:rPr>
      </w:pPr>
      <w:r>
        <w:rPr>
          <w:rFonts w:ascii="Times New Roman" w:hAnsi="Times New Roman"/>
        </w:rPr>
        <w:t>All fittings shall be shot at the middle of the fitting.</w:t>
      </w:r>
    </w:p>
    <w:p w14:paraId="6862A660" w14:textId="77777777" w:rsidR="00832151" w:rsidRDefault="00832151" w:rsidP="00832151">
      <w:pPr>
        <w:numPr>
          <w:ilvl w:val="2"/>
          <w:numId w:val="11"/>
        </w:numPr>
        <w:tabs>
          <w:tab w:val="clear" w:pos="1080"/>
          <w:tab w:val="num" w:pos="1890"/>
        </w:tabs>
        <w:autoSpaceDE/>
        <w:autoSpaceDN/>
        <w:spacing w:line="276" w:lineRule="auto"/>
        <w:ind w:left="1890" w:hanging="450"/>
        <w:jc w:val="both"/>
        <w:rPr>
          <w:rFonts w:ascii="Times New Roman" w:hAnsi="Times New Roman"/>
        </w:rPr>
      </w:pPr>
      <w:r>
        <w:rPr>
          <w:rFonts w:ascii="Times New Roman" w:hAnsi="Times New Roman"/>
        </w:rPr>
        <w:t>Air release valves shall be shot at the main connection, the air release box, and any major alignment changes between the two.</w:t>
      </w:r>
    </w:p>
    <w:p w14:paraId="2B959D86" w14:textId="77777777" w:rsidR="00832151" w:rsidRDefault="00832151" w:rsidP="00832151">
      <w:pPr>
        <w:numPr>
          <w:ilvl w:val="1"/>
          <w:numId w:val="11"/>
        </w:numPr>
        <w:autoSpaceDE/>
        <w:autoSpaceDN/>
        <w:spacing w:line="276" w:lineRule="auto"/>
        <w:jc w:val="both"/>
        <w:rPr>
          <w:rFonts w:ascii="Times New Roman" w:hAnsi="Times New Roman"/>
        </w:rPr>
      </w:pPr>
      <w:r>
        <w:rPr>
          <w:rFonts w:ascii="Times New Roman" w:hAnsi="Times New Roman"/>
        </w:rPr>
        <w:t>All mainline water and sewer crossings shall be surveyed for specific elevation separations and be entered on the as-builts.</w:t>
      </w:r>
    </w:p>
    <w:p w14:paraId="25C8DFB2" w14:textId="77777777" w:rsidR="00832151" w:rsidRDefault="00832151" w:rsidP="00832151">
      <w:pPr>
        <w:numPr>
          <w:ilvl w:val="0"/>
          <w:numId w:val="11"/>
        </w:numPr>
        <w:tabs>
          <w:tab w:val="clear" w:pos="360"/>
          <w:tab w:val="num" w:pos="990"/>
        </w:tabs>
        <w:autoSpaceDE/>
        <w:autoSpaceDN/>
        <w:spacing w:line="276" w:lineRule="auto"/>
        <w:ind w:left="990" w:hanging="540"/>
        <w:jc w:val="both"/>
        <w:rPr>
          <w:rFonts w:ascii="Times New Roman" w:hAnsi="Times New Roman"/>
        </w:rPr>
      </w:pPr>
      <w:r w:rsidRPr="00082CC0">
        <w:rPr>
          <w:rFonts w:ascii="Times New Roman" w:hAnsi="Times New Roman"/>
        </w:rPr>
        <w:t>Site improvements</w:t>
      </w:r>
    </w:p>
    <w:p w14:paraId="263A641E" w14:textId="77777777" w:rsidR="00832151" w:rsidRDefault="00832151" w:rsidP="00832151">
      <w:pPr>
        <w:autoSpaceDE/>
        <w:autoSpaceDN/>
        <w:spacing w:line="276" w:lineRule="auto"/>
        <w:ind w:left="990"/>
        <w:jc w:val="both"/>
        <w:rPr>
          <w:rFonts w:ascii="Times New Roman" w:hAnsi="Times New Roman"/>
        </w:rPr>
      </w:pPr>
      <w:r w:rsidRPr="00D3206E">
        <w:rPr>
          <w:rFonts w:ascii="Times New Roman" w:hAnsi="Times New Roman"/>
        </w:rPr>
        <w:t>a)</w:t>
      </w:r>
      <w:r w:rsidRPr="00D3206E">
        <w:rPr>
          <w:rFonts w:ascii="Times New Roman" w:hAnsi="Times New Roman"/>
        </w:rPr>
        <w:tab/>
        <w:t>Shall include, but not limited to, retaining walls including footing elevations, curbs, fencing, drainage, chain link fence enclosures, protection posts, gates, finished ground topography, etc.</w:t>
      </w:r>
    </w:p>
    <w:p w14:paraId="291F8C12" w14:textId="77777777" w:rsidR="00832151" w:rsidRPr="00863775" w:rsidRDefault="00832151" w:rsidP="00832151">
      <w:pPr>
        <w:tabs>
          <w:tab w:val="left" w:pos="450"/>
        </w:tabs>
        <w:ind w:left="450" w:hanging="450"/>
        <w:jc w:val="both"/>
        <w:rPr>
          <w:rFonts w:ascii="Times New Roman" w:hAnsi="Times New Roman" w:cs="Times New Roman"/>
        </w:rPr>
      </w:pPr>
      <w:r w:rsidRPr="00863775">
        <w:rPr>
          <w:rFonts w:ascii="Times New Roman" w:hAnsi="Times New Roman" w:cs="Times New Roman"/>
        </w:rPr>
        <w:t>B.</w:t>
      </w:r>
      <w:r w:rsidRPr="00863775">
        <w:rPr>
          <w:rFonts w:ascii="Times New Roman" w:hAnsi="Times New Roman" w:cs="Times New Roman"/>
        </w:rPr>
        <w:tab/>
      </w:r>
      <w:r w:rsidRPr="002C0FE6">
        <w:rPr>
          <w:rFonts w:ascii="Times New Roman" w:hAnsi="Times New Roman" w:cs="Times New Roman"/>
        </w:rPr>
        <w:t xml:space="preserve">Prior to backfilling or covering any work, the CONTRACTOR shall notify the </w:t>
      </w:r>
      <w:r>
        <w:rPr>
          <w:rFonts w:ascii="Times New Roman" w:hAnsi="Times New Roman" w:cs="Times New Roman"/>
        </w:rPr>
        <w:t>TOWN</w:t>
      </w:r>
      <w:r w:rsidRPr="002C0FE6">
        <w:rPr>
          <w:rFonts w:ascii="Times New Roman" w:hAnsi="Times New Roman" w:cs="Times New Roman"/>
        </w:rPr>
        <w:t xml:space="preserve"> 48-hours in advance in writing for the item of work.  The minimum 48-hours notice time shall not include weekends or holidays. </w:t>
      </w:r>
    </w:p>
    <w:p w14:paraId="3A4D58B8" w14:textId="77777777" w:rsidR="00832151" w:rsidRPr="0006288B" w:rsidRDefault="00832151" w:rsidP="00832151">
      <w:pPr>
        <w:tabs>
          <w:tab w:val="left" w:pos="450"/>
          <w:tab w:val="left" w:pos="1080"/>
        </w:tabs>
        <w:ind w:left="446" w:hanging="446"/>
        <w:jc w:val="both"/>
        <w:rPr>
          <w:rFonts w:ascii="Times New Roman" w:hAnsi="Times New Roman" w:cs="Times New Roman"/>
        </w:rPr>
      </w:pPr>
      <w:r>
        <w:rPr>
          <w:rFonts w:ascii="Times New Roman" w:hAnsi="Times New Roman" w:cs="Times New Roman"/>
        </w:rPr>
        <w:t>C.</w:t>
      </w:r>
      <w:r w:rsidRPr="00863775">
        <w:rPr>
          <w:rFonts w:ascii="Times New Roman" w:hAnsi="Times New Roman" w:cs="Times New Roman"/>
        </w:rPr>
        <w:tab/>
      </w:r>
      <w:r w:rsidRPr="0006288B">
        <w:rPr>
          <w:rFonts w:ascii="Times New Roman" w:hAnsi="Times New Roman" w:cs="Times New Roman"/>
        </w:rPr>
        <w:t xml:space="preserve">The CONTRACTOR shall maintain a redlined copy of the project plans including changes made in construction of the project.  The redline copy shall be updated on a weekly basis in preparation for the weekly as-built field meeting.  The CONTRACTOR shall provide the ENGINEER with a copy of the redline plans upon completion of the project. </w:t>
      </w:r>
    </w:p>
    <w:p w14:paraId="44515DF0" w14:textId="77777777" w:rsidR="00832151" w:rsidRPr="00863775" w:rsidRDefault="00832151" w:rsidP="00832151">
      <w:pPr>
        <w:tabs>
          <w:tab w:val="left" w:pos="450"/>
          <w:tab w:val="left" w:pos="1080"/>
        </w:tabs>
        <w:ind w:left="446" w:hanging="446"/>
        <w:jc w:val="both"/>
        <w:rPr>
          <w:rFonts w:ascii="Times New Roman" w:hAnsi="Times New Roman" w:cs="Times New Roman"/>
        </w:rPr>
      </w:pPr>
      <w:r>
        <w:rPr>
          <w:rFonts w:ascii="Times New Roman" w:hAnsi="Times New Roman" w:cs="Times New Roman"/>
        </w:rPr>
        <w:t>D.</w:t>
      </w:r>
      <w:r w:rsidRPr="0006288B">
        <w:rPr>
          <w:rFonts w:ascii="Times New Roman" w:hAnsi="Times New Roman" w:cs="Times New Roman"/>
        </w:rPr>
        <w:tab/>
        <w:t>Weekly field meetings with the CONTRACTOR, ENGINEER and TOWN shall occur to review As-Built information for conformance with the specifications.  The CONTRACTOR shall provide the ENGINEER with a schedule of work items to be constructed in the upcoming 30 day period, including approximate dates of installation prior to backfilling or covering.  The CONTRACTOR field redlines will be reviewed for notation of changes in the work.  Missing, erroneous or deficient data must be corrected by the CONTRACTOR at no additional cost to the TOWN.</w:t>
      </w:r>
    </w:p>
    <w:p w14:paraId="55E1931E" w14:textId="30C21A7A" w:rsidR="00832151" w:rsidRPr="003C64B7" w:rsidRDefault="003C64B7" w:rsidP="003C64B7">
      <w:pPr>
        <w:pStyle w:val="ListParagraph"/>
        <w:jc w:val="both"/>
        <w:rPr>
          <w:rFonts w:ascii="Times New Roman" w:hAnsi="Times New Roman" w:cs="Times New Roman"/>
          <w:b/>
          <w:color w:val="auto"/>
        </w:rPr>
      </w:pPr>
      <w:r w:rsidRPr="00832151">
        <w:rPr>
          <w:rFonts w:ascii="Times New Roman" w:hAnsi="Times New Roman" w:cs="Times New Roman"/>
          <w:b/>
          <w:color w:val="auto"/>
        </w:rPr>
        <w:t>Pay Item:</w:t>
      </w:r>
      <w:r w:rsidRPr="00832151">
        <w:rPr>
          <w:rFonts w:ascii="Times New Roman" w:hAnsi="Times New Roman" w:cs="Times New Roman"/>
          <w:b/>
          <w:color w:val="auto"/>
        </w:rPr>
        <w:tab/>
        <w:t>105.</w:t>
      </w:r>
      <w:r w:rsidR="005C5F48">
        <w:rPr>
          <w:rFonts w:ascii="Times New Roman" w:hAnsi="Times New Roman" w:cs="Times New Roman"/>
          <w:b/>
          <w:color w:val="auto"/>
        </w:rPr>
        <w:t>16</w:t>
      </w:r>
      <w:r w:rsidRPr="00832151">
        <w:rPr>
          <w:rFonts w:ascii="Times New Roman" w:hAnsi="Times New Roman" w:cs="Times New Roman"/>
          <w:b/>
          <w:color w:val="auto"/>
        </w:rPr>
        <w:t>.1  Construction Staking</w:t>
      </w:r>
      <w:r w:rsidR="007D4361">
        <w:rPr>
          <w:rFonts w:ascii="Times New Roman" w:hAnsi="Times New Roman" w:cs="Times New Roman"/>
          <w:b/>
          <w:color w:val="auto"/>
        </w:rPr>
        <w:tab/>
      </w:r>
      <w:r w:rsidR="007D4361">
        <w:rPr>
          <w:rFonts w:ascii="Times New Roman" w:hAnsi="Times New Roman" w:cs="Times New Roman"/>
          <w:b/>
          <w:color w:val="auto"/>
        </w:rPr>
        <w:tab/>
      </w:r>
      <w:r w:rsidR="007D4361">
        <w:rPr>
          <w:rFonts w:ascii="Times New Roman" w:hAnsi="Times New Roman" w:cs="Times New Roman"/>
          <w:b/>
          <w:color w:val="auto"/>
        </w:rPr>
        <w:tab/>
        <w:t>(LS)</w:t>
      </w:r>
    </w:p>
    <w:p w14:paraId="1118F12A" w14:textId="77777777" w:rsidR="00D63054" w:rsidRPr="002C0FE6" w:rsidRDefault="009258CE" w:rsidP="00D63054">
      <w:pPr>
        <w:tabs>
          <w:tab w:val="left" w:pos="450"/>
          <w:tab w:val="left" w:pos="1080"/>
        </w:tabs>
        <w:ind w:left="450" w:hanging="450"/>
        <w:jc w:val="both"/>
        <w:rPr>
          <w:rFonts w:ascii="Times New Roman" w:hAnsi="Times New Roman" w:cs="Times New Roman"/>
        </w:rPr>
      </w:pPr>
      <w:r w:rsidRPr="002C0FE6">
        <w:rPr>
          <w:rFonts w:ascii="Times New Roman" w:hAnsi="Times New Roman" w:cs="Times New Roman"/>
        </w:rPr>
        <w:lastRenderedPageBreak/>
        <w:t>ADD the following Section:</w:t>
      </w:r>
    </w:p>
    <w:p w14:paraId="3DBDAA5A" w14:textId="1544B79A" w:rsidR="00AA73E9" w:rsidRDefault="00AA73E9">
      <w:pPr>
        <w:autoSpaceDE/>
        <w:autoSpaceDN/>
        <w:spacing w:after="0"/>
        <w:rPr>
          <w:rFonts w:ascii="Times New Roman" w:hAnsi="Times New Roman" w:cs="Times New Roman"/>
          <w:color w:val="auto"/>
        </w:rPr>
      </w:pPr>
    </w:p>
    <w:p w14:paraId="303D04E8" w14:textId="4FCC7BF6" w:rsidR="00760CCB" w:rsidRPr="00A136A4" w:rsidRDefault="009258CE" w:rsidP="00AA73E9">
      <w:pPr>
        <w:pStyle w:val="Heading2"/>
      </w:pPr>
      <w:bookmarkStart w:id="14" w:name="_Toc471787719"/>
      <w:bookmarkStart w:id="15" w:name="_Toc34406606"/>
      <w:r w:rsidRPr="009258CE">
        <w:t>10</w:t>
      </w:r>
      <w:r>
        <w:t>6</w:t>
      </w:r>
      <w:r w:rsidR="00767986">
        <w:tab/>
      </w:r>
      <w:r w:rsidR="005B61E0" w:rsidRPr="005B61E0">
        <w:t>Control of Materials</w:t>
      </w:r>
      <w:bookmarkEnd w:id="14"/>
      <w:bookmarkEnd w:id="15"/>
    </w:p>
    <w:p w14:paraId="2FF1F353" w14:textId="77777777" w:rsidR="00AD3301" w:rsidRDefault="00AD3301" w:rsidP="000C2709">
      <w:pPr>
        <w:jc w:val="both"/>
        <w:rPr>
          <w:rFonts w:ascii="Times New Roman" w:hAnsi="Times New Roman" w:cs="Times New Roman"/>
          <w:color w:val="auto"/>
        </w:rPr>
      </w:pPr>
      <w:r>
        <w:rPr>
          <w:rFonts w:ascii="Times New Roman" w:hAnsi="Times New Roman" w:cs="Times New Roman"/>
          <w:color w:val="auto"/>
        </w:rPr>
        <w:t>ADD the following:</w:t>
      </w:r>
    </w:p>
    <w:p w14:paraId="70109615" w14:textId="77777777" w:rsidR="00760CCB" w:rsidRPr="009E5237" w:rsidRDefault="00760CCB" w:rsidP="00D02DFE">
      <w:pPr>
        <w:jc w:val="both"/>
        <w:rPr>
          <w:rFonts w:ascii="Times New Roman" w:hAnsi="Times New Roman" w:cs="Times New Roman"/>
          <w:color w:val="auto"/>
        </w:rPr>
      </w:pPr>
      <w:r w:rsidRPr="00A136A4">
        <w:rPr>
          <w:rFonts w:ascii="Times New Roman" w:hAnsi="Times New Roman" w:cs="Times New Roman"/>
          <w:color w:val="auto"/>
        </w:rPr>
        <w:t xml:space="preserve">Contractor shall submit in writing all materials to be used in the project in accordance with </w:t>
      </w:r>
      <w:r w:rsidR="00B6771B" w:rsidRPr="00B6771B">
        <w:rPr>
          <w:rFonts w:ascii="Times New Roman" w:hAnsi="Times New Roman" w:cs="Times New Roman"/>
          <w:color w:val="auto"/>
        </w:rPr>
        <w:t>MAG</w:t>
      </w:r>
      <w:r w:rsidRPr="00A136A4">
        <w:rPr>
          <w:rFonts w:ascii="Times New Roman" w:hAnsi="Times New Roman" w:cs="Times New Roman"/>
          <w:color w:val="auto"/>
        </w:rPr>
        <w:t xml:space="preserve"> Specification Section 10</w:t>
      </w:r>
      <w:r>
        <w:rPr>
          <w:rFonts w:ascii="Times New Roman" w:hAnsi="Times New Roman" w:cs="Times New Roman"/>
          <w:color w:val="auto"/>
        </w:rPr>
        <w:t>5.2</w:t>
      </w:r>
      <w:r w:rsidR="00B6771B" w:rsidRPr="00B6771B">
        <w:rPr>
          <w:rFonts w:ascii="Times New Roman" w:hAnsi="Times New Roman" w:cs="Times New Roman"/>
          <w:color w:val="auto"/>
        </w:rPr>
        <w:t>.</w:t>
      </w:r>
    </w:p>
    <w:p w14:paraId="475AA927" w14:textId="77777777" w:rsidR="00760CCB" w:rsidRPr="002120B0" w:rsidRDefault="00B6771B" w:rsidP="00AA73E9">
      <w:pPr>
        <w:pStyle w:val="Heading3"/>
      </w:pPr>
      <w:bookmarkStart w:id="16" w:name="_Toc471787718"/>
      <w:r w:rsidRPr="00B6771B">
        <w:t>106.2</w:t>
      </w:r>
      <w:r w:rsidR="00760CCB">
        <w:tab/>
      </w:r>
      <w:bookmarkEnd w:id="16"/>
      <w:r w:rsidR="00AD3301">
        <w:t>Samples and Tests of Materials</w:t>
      </w:r>
      <w:r w:rsidR="0099572B">
        <w:t>:</w:t>
      </w:r>
    </w:p>
    <w:p w14:paraId="7C180B04" w14:textId="77777777" w:rsidR="00AD3301" w:rsidRDefault="00AD3301" w:rsidP="000C2709">
      <w:pPr>
        <w:ind w:left="450" w:hanging="450"/>
        <w:jc w:val="both"/>
        <w:rPr>
          <w:rFonts w:ascii="Times New Roman" w:hAnsi="Times New Roman" w:cs="Times New Roman"/>
          <w:color w:val="auto"/>
        </w:rPr>
      </w:pPr>
      <w:r>
        <w:rPr>
          <w:rFonts w:ascii="Times New Roman" w:hAnsi="Times New Roman" w:cs="Times New Roman"/>
          <w:color w:val="auto"/>
        </w:rPr>
        <w:t>ADD the following:</w:t>
      </w:r>
    </w:p>
    <w:p w14:paraId="416B8E17" w14:textId="77777777" w:rsidR="00AD3301" w:rsidRDefault="00760CCB" w:rsidP="002A707D">
      <w:pPr>
        <w:numPr>
          <w:ilvl w:val="0"/>
          <w:numId w:val="12"/>
        </w:numPr>
        <w:ind w:left="450" w:hanging="450"/>
        <w:jc w:val="both"/>
        <w:rPr>
          <w:rFonts w:ascii="Times New Roman" w:hAnsi="Times New Roman" w:cs="Times New Roman"/>
          <w:color w:val="auto"/>
        </w:rPr>
      </w:pPr>
      <w:r w:rsidRPr="009E5237">
        <w:rPr>
          <w:rFonts w:ascii="Times New Roman" w:hAnsi="Times New Roman" w:cs="Times New Roman"/>
          <w:color w:val="auto"/>
        </w:rPr>
        <w:t xml:space="preserve">Quality control measures sufficient to produce materials and workmanship of acceptable quality are the responsibility of Contractor.  Upon request Contractor shall provide factory certificates of compliance or analysis or both to the </w:t>
      </w:r>
      <w:r w:rsidR="0067286A">
        <w:rPr>
          <w:rFonts w:ascii="Times New Roman" w:hAnsi="Times New Roman" w:cs="Times New Roman"/>
          <w:color w:val="auto"/>
        </w:rPr>
        <w:t>Engineer</w:t>
      </w:r>
      <w:r w:rsidRPr="009E5237">
        <w:rPr>
          <w:rFonts w:ascii="Times New Roman" w:hAnsi="Times New Roman" w:cs="Times New Roman"/>
          <w:color w:val="auto"/>
        </w:rPr>
        <w:t>.  The Contractor shall provide full-time asphaltic concrete laydown compaction testing and adequate plant control for each paving day.  The Contractor shall provide an independent geotechnical firm to perform all soils and concrete testing, as required, per these specifications.</w:t>
      </w:r>
    </w:p>
    <w:p w14:paraId="5636E916" w14:textId="77777777" w:rsidR="00760CCB" w:rsidRPr="002C0FE6" w:rsidRDefault="00760CCB" w:rsidP="002A707D">
      <w:pPr>
        <w:numPr>
          <w:ilvl w:val="0"/>
          <w:numId w:val="12"/>
        </w:numPr>
        <w:ind w:left="450" w:hanging="450"/>
        <w:jc w:val="both"/>
        <w:rPr>
          <w:rFonts w:ascii="Times New Roman" w:hAnsi="Times New Roman" w:cs="Times New Roman"/>
          <w:color w:val="auto"/>
        </w:rPr>
      </w:pPr>
      <w:r w:rsidRPr="002C0FE6">
        <w:rPr>
          <w:rFonts w:ascii="Times New Roman" w:hAnsi="Times New Roman" w:cs="Times New Roman"/>
          <w:color w:val="auto"/>
        </w:rPr>
        <w:t xml:space="preserve">The weekly reports shall state the type of work performed during the report period and other process control measures taken to assure quality.  Type of work must be identified by activity, location, station, and offset, purpose of test, and any other relevant information that the Engineer needs to identify or replicate the quality control testing.  Results of all tests, corrective actions, re-tests, and control charts shall be attached to the weekly reports.  Although hand written documentation can be included, the quality control report narrative and test results must be typed to insure that clear reproductions of the documents can be made.  The report period shall end at midnight each Friday and the report shall be submitted to the Engineer no later than 5:00 pm of the following Wednesday.  Payment in the amount of $500.00 per report will be withheld for each individual report that is not delivered to the Engineer by the time and day specified above.  Only one half of the withheld payments will be returned on the next regular project progress payment when the delinquent reports have been turned in and all of the above requirements have been met.  Any report turned in more than 10 business days beyond the Wednesday due date will not be eligible for withheld payments to be returned. </w:t>
      </w:r>
    </w:p>
    <w:tbl>
      <w:tblPr>
        <w:tblW w:w="9653" w:type="dxa"/>
        <w:tblInd w:w="224" w:type="dxa"/>
        <w:tblLayout w:type="fixed"/>
        <w:tblCellMar>
          <w:left w:w="30" w:type="dxa"/>
          <w:right w:w="30" w:type="dxa"/>
        </w:tblCellMar>
        <w:tblLook w:val="0000" w:firstRow="0" w:lastRow="0" w:firstColumn="0" w:lastColumn="0" w:noHBand="0" w:noVBand="0"/>
      </w:tblPr>
      <w:tblGrid>
        <w:gridCol w:w="1625"/>
        <w:gridCol w:w="1562"/>
        <w:gridCol w:w="1829"/>
        <w:gridCol w:w="2335"/>
        <w:gridCol w:w="2302"/>
      </w:tblGrid>
      <w:tr w:rsidR="00760CCB" w:rsidRPr="00AD3301" w14:paraId="5C99893B" w14:textId="77777777" w:rsidTr="00885121">
        <w:trPr>
          <w:cantSplit/>
          <w:trHeight w:val="348"/>
        </w:trPr>
        <w:tc>
          <w:tcPr>
            <w:tcW w:w="9653" w:type="dxa"/>
            <w:gridSpan w:val="5"/>
          </w:tcPr>
          <w:p w14:paraId="1398DDF1" w14:textId="77777777" w:rsidR="00605DD7" w:rsidRDefault="00B6771B" w:rsidP="00D02DFE">
            <w:pPr>
              <w:pStyle w:val="BodyText"/>
              <w:rPr>
                <w:rFonts w:ascii="Times New Roman" w:hAnsi="Times New Roman" w:cs="Times New Roman"/>
                <w:snapToGrid w:val="0"/>
                <w:color w:val="auto"/>
              </w:rPr>
            </w:pPr>
            <w:bookmarkStart w:id="17" w:name="_Toc159342290"/>
            <w:bookmarkStart w:id="18" w:name="_Toc161109184"/>
            <w:bookmarkStart w:id="19" w:name="_Toc161112900"/>
            <w:r w:rsidRPr="00B6771B">
              <w:rPr>
                <w:rFonts w:ascii="Times New Roman" w:hAnsi="Times New Roman" w:cs="Times New Roman"/>
                <w:snapToGrid w:val="0"/>
                <w:color w:val="auto"/>
              </w:rPr>
              <w:t>Minimum Quality Control Sampling Guide</w:t>
            </w:r>
            <w:bookmarkEnd w:id="17"/>
            <w:bookmarkEnd w:id="18"/>
            <w:bookmarkEnd w:id="19"/>
            <w:r w:rsidRPr="00B6771B">
              <w:rPr>
                <w:rFonts w:ascii="Times New Roman" w:hAnsi="Times New Roman" w:cs="Times New Roman"/>
                <w:snapToGrid w:val="0"/>
                <w:color w:val="auto"/>
              </w:rPr>
              <w:t>lines (may not include all required testing)</w:t>
            </w:r>
          </w:p>
          <w:p w14:paraId="6A871E12" w14:textId="77777777" w:rsidR="00605DD7" w:rsidRDefault="00605DD7" w:rsidP="00D02DFE">
            <w:pPr>
              <w:pStyle w:val="BodyText"/>
              <w:rPr>
                <w:rFonts w:ascii="Times New Roman" w:hAnsi="Times New Roman" w:cs="Times New Roman"/>
                <w:snapToGrid w:val="0"/>
                <w:color w:val="auto"/>
              </w:rPr>
            </w:pPr>
          </w:p>
        </w:tc>
      </w:tr>
      <w:tr w:rsidR="00760CCB" w:rsidRPr="00AD3301" w14:paraId="6F01F284" w14:textId="77777777" w:rsidTr="00885121">
        <w:trPr>
          <w:cantSplit/>
          <w:trHeight w:val="651"/>
        </w:trPr>
        <w:tc>
          <w:tcPr>
            <w:tcW w:w="1625" w:type="dxa"/>
            <w:tcBorders>
              <w:top w:val="single" w:sz="6" w:space="0" w:color="auto"/>
              <w:left w:val="single" w:sz="6" w:space="0" w:color="auto"/>
              <w:right w:val="single" w:sz="6" w:space="0" w:color="auto"/>
            </w:tcBorders>
          </w:tcPr>
          <w:p w14:paraId="09327D78" w14:textId="77777777" w:rsidR="00605DD7" w:rsidRDefault="00B6771B" w:rsidP="000C2709">
            <w:pPr>
              <w:spacing w:before="120" w:after="0"/>
              <w:jc w:val="both"/>
              <w:rPr>
                <w:rFonts w:ascii="Times New Roman" w:hAnsi="Times New Roman" w:cs="Times New Roman"/>
                <w:snapToGrid w:val="0"/>
                <w:color w:val="auto"/>
              </w:rPr>
            </w:pPr>
            <w:r w:rsidRPr="00B6771B">
              <w:rPr>
                <w:rFonts w:ascii="Times New Roman" w:hAnsi="Times New Roman" w:cs="Times New Roman"/>
                <w:snapToGrid w:val="0"/>
                <w:color w:val="auto"/>
              </w:rPr>
              <w:t>MATERIAL TYPE</w:t>
            </w:r>
          </w:p>
        </w:tc>
        <w:tc>
          <w:tcPr>
            <w:tcW w:w="1562" w:type="dxa"/>
            <w:tcBorders>
              <w:top w:val="single" w:sz="6" w:space="0" w:color="auto"/>
              <w:right w:val="single" w:sz="6" w:space="0" w:color="auto"/>
            </w:tcBorders>
          </w:tcPr>
          <w:p w14:paraId="710420AF" w14:textId="77777777" w:rsidR="00605DD7" w:rsidRDefault="00B6771B" w:rsidP="00D02DFE">
            <w:pPr>
              <w:spacing w:before="120" w:after="0"/>
              <w:jc w:val="both"/>
              <w:rPr>
                <w:rFonts w:ascii="Times New Roman" w:hAnsi="Times New Roman" w:cs="Times New Roman"/>
                <w:snapToGrid w:val="0"/>
                <w:color w:val="auto"/>
              </w:rPr>
            </w:pPr>
            <w:r w:rsidRPr="00B6771B">
              <w:rPr>
                <w:rFonts w:ascii="Times New Roman" w:hAnsi="Times New Roman" w:cs="Times New Roman"/>
                <w:snapToGrid w:val="0"/>
                <w:color w:val="auto"/>
              </w:rPr>
              <w:t>REQUIRED</w:t>
            </w:r>
          </w:p>
          <w:p w14:paraId="4666CD57" w14:textId="77777777" w:rsidR="00605DD7" w:rsidRDefault="00B6771B" w:rsidP="00D02DFE">
            <w:pPr>
              <w:spacing w:after="0"/>
              <w:jc w:val="both"/>
              <w:rPr>
                <w:rFonts w:ascii="Times New Roman" w:hAnsi="Times New Roman" w:cs="Times New Roman"/>
                <w:snapToGrid w:val="0"/>
                <w:color w:val="auto"/>
              </w:rPr>
            </w:pPr>
            <w:r w:rsidRPr="00B6771B">
              <w:rPr>
                <w:rFonts w:ascii="Times New Roman" w:hAnsi="Times New Roman" w:cs="Times New Roman"/>
                <w:snapToGrid w:val="0"/>
                <w:color w:val="auto"/>
              </w:rPr>
              <w:t>TEST</w:t>
            </w:r>
          </w:p>
        </w:tc>
        <w:tc>
          <w:tcPr>
            <w:tcW w:w="1829" w:type="dxa"/>
            <w:tcBorders>
              <w:top w:val="single" w:sz="6" w:space="0" w:color="auto"/>
              <w:right w:val="single" w:sz="6" w:space="0" w:color="auto"/>
            </w:tcBorders>
          </w:tcPr>
          <w:p w14:paraId="70E04E81" w14:textId="77777777" w:rsidR="00605DD7" w:rsidRDefault="00B6771B" w:rsidP="00D02DFE">
            <w:pPr>
              <w:spacing w:before="120" w:after="0"/>
              <w:jc w:val="both"/>
              <w:rPr>
                <w:rFonts w:ascii="Times New Roman" w:hAnsi="Times New Roman" w:cs="Times New Roman"/>
                <w:snapToGrid w:val="0"/>
                <w:color w:val="auto"/>
              </w:rPr>
            </w:pPr>
            <w:r w:rsidRPr="00B6771B">
              <w:rPr>
                <w:rFonts w:ascii="Times New Roman" w:hAnsi="Times New Roman" w:cs="Times New Roman"/>
                <w:snapToGrid w:val="0"/>
                <w:color w:val="auto"/>
              </w:rPr>
              <w:t>SAMPLING</w:t>
            </w:r>
          </w:p>
          <w:p w14:paraId="6830AB23" w14:textId="77777777" w:rsidR="00605DD7" w:rsidRDefault="00B6771B" w:rsidP="00D02DFE">
            <w:pPr>
              <w:jc w:val="both"/>
              <w:rPr>
                <w:rFonts w:ascii="Times New Roman" w:hAnsi="Times New Roman" w:cs="Times New Roman"/>
                <w:snapToGrid w:val="0"/>
                <w:color w:val="auto"/>
              </w:rPr>
            </w:pPr>
            <w:r w:rsidRPr="00B6771B">
              <w:rPr>
                <w:rFonts w:ascii="Times New Roman" w:hAnsi="Times New Roman" w:cs="Times New Roman"/>
                <w:snapToGrid w:val="0"/>
                <w:color w:val="auto"/>
              </w:rPr>
              <w:t>POINT</w:t>
            </w:r>
          </w:p>
        </w:tc>
        <w:tc>
          <w:tcPr>
            <w:tcW w:w="2335" w:type="dxa"/>
            <w:tcBorders>
              <w:top w:val="single" w:sz="6" w:space="0" w:color="auto"/>
              <w:right w:val="single" w:sz="6" w:space="0" w:color="auto"/>
            </w:tcBorders>
          </w:tcPr>
          <w:p w14:paraId="2E225CB8" w14:textId="77777777" w:rsidR="00605DD7" w:rsidRDefault="00B6771B" w:rsidP="00D02DFE">
            <w:pPr>
              <w:spacing w:before="120" w:after="0"/>
              <w:jc w:val="both"/>
              <w:rPr>
                <w:rFonts w:ascii="Times New Roman" w:hAnsi="Times New Roman" w:cs="Times New Roman"/>
                <w:snapToGrid w:val="0"/>
                <w:color w:val="auto"/>
              </w:rPr>
            </w:pPr>
            <w:r w:rsidRPr="00B6771B">
              <w:rPr>
                <w:rFonts w:ascii="Times New Roman" w:hAnsi="Times New Roman" w:cs="Times New Roman"/>
                <w:snapToGrid w:val="0"/>
                <w:color w:val="auto"/>
              </w:rPr>
              <w:t xml:space="preserve">SAMPLING </w:t>
            </w:r>
          </w:p>
          <w:p w14:paraId="774BD41C" w14:textId="77777777" w:rsidR="00605DD7" w:rsidRDefault="00B6771B" w:rsidP="00D02DFE">
            <w:pPr>
              <w:jc w:val="both"/>
              <w:rPr>
                <w:rFonts w:ascii="Times New Roman" w:hAnsi="Times New Roman" w:cs="Times New Roman"/>
                <w:snapToGrid w:val="0"/>
                <w:color w:val="auto"/>
              </w:rPr>
            </w:pPr>
            <w:r w:rsidRPr="00B6771B">
              <w:rPr>
                <w:rFonts w:ascii="Times New Roman" w:hAnsi="Times New Roman" w:cs="Times New Roman"/>
                <w:snapToGrid w:val="0"/>
                <w:color w:val="auto"/>
              </w:rPr>
              <w:t>FREQUENCY</w:t>
            </w:r>
          </w:p>
        </w:tc>
        <w:tc>
          <w:tcPr>
            <w:tcW w:w="2302" w:type="dxa"/>
            <w:tcBorders>
              <w:top w:val="single" w:sz="6" w:space="0" w:color="auto"/>
              <w:bottom w:val="single" w:sz="6" w:space="0" w:color="auto"/>
              <w:right w:val="single" w:sz="6" w:space="0" w:color="auto"/>
            </w:tcBorders>
          </w:tcPr>
          <w:p w14:paraId="33152B23" w14:textId="77777777" w:rsidR="00605DD7" w:rsidRDefault="00B6771B" w:rsidP="00D02DFE">
            <w:pPr>
              <w:spacing w:before="120" w:after="0"/>
              <w:jc w:val="both"/>
              <w:rPr>
                <w:rFonts w:ascii="Times New Roman" w:hAnsi="Times New Roman" w:cs="Times New Roman"/>
                <w:snapToGrid w:val="0"/>
                <w:color w:val="auto"/>
              </w:rPr>
            </w:pPr>
            <w:r w:rsidRPr="00B6771B">
              <w:rPr>
                <w:rFonts w:ascii="Times New Roman" w:hAnsi="Times New Roman" w:cs="Times New Roman"/>
                <w:snapToGrid w:val="0"/>
                <w:color w:val="auto"/>
              </w:rPr>
              <w:t>REQUIRED</w:t>
            </w:r>
          </w:p>
          <w:p w14:paraId="4E24A605" w14:textId="77777777" w:rsidR="00605DD7" w:rsidRDefault="00B6771B" w:rsidP="007C46A6">
            <w:pPr>
              <w:jc w:val="both"/>
              <w:rPr>
                <w:rFonts w:ascii="Times New Roman" w:hAnsi="Times New Roman" w:cs="Times New Roman"/>
                <w:snapToGrid w:val="0"/>
                <w:color w:val="auto"/>
              </w:rPr>
            </w:pPr>
            <w:r w:rsidRPr="00B6771B">
              <w:rPr>
                <w:rFonts w:ascii="Times New Roman" w:hAnsi="Times New Roman" w:cs="Times New Roman"/>
                <w:snapToGrid w:val="0"/>
                <w:color w:val="auto"/>
              </w:rPr>
              <w:t>RESULT</w:t>
            </w:r>
          </w:p>
        </w:tc>
      </w:tr>
      <w:tr w:rsidR="00760CCB" w:rsidRPr="00AD3301" w14:paraId="6371A932" w14:textId="77777777" w:rsidTr="00885121">
        <w:trPr>
          <w:trHeight w:val="247"/>
        </w:trPr>
        <w:tc>
          <w:tcPr>
            <w:tcW w:w="1625" w:type="dxa"/>
            <w:tcBorders>
              <w:top w:val="single" w:sz="6" w:space="0" w:color="auto"/>
              <w:left w:val="single" w:sz="6" w:space="0" w:color="auto"/>
            </w:tcBorders>
          </w:tcPr>
          <w:p w14:paraId="38C1B6F4" w14:textId="77777777" w:rsidR="00605DD7" w:rsidRDefault="00B6771B" w:rsidP="000C2709">
            <w:pPr>
              <w:jc w:val="both"/>
              <w:rPr>
                <w:rFonts w:ascii="Times New Roman" w:hAnsi="Times New Roman" w:cs="Times New Roman"/>
                <w:snapToGrid w:val="0"/>
                <w:color w:val="auto"/>
              </w:rPr>
            </w:pPr>
            <w:r w:rsidRPr="00B6771B">
              <w:rPr>
                <w:rFonts w:ascii="Times New Roman" w:hAnsi="Times New Roman" w:cs="Times New Roman"/>
                <w:snapToGrid w:val="0"/>
                <w:color w:val="auto"/>
              </w:rPr>
              <w:t>Embankment</w:t>
            </w:r>
          </w:p>
        </w:tc>
        <w:tc>
          <w:tcPr>
            <w:tcW w:w="1562" w:type="dxa"/>
            <w:tcBorders>
              <w:top w:val="single" w:sz="6" w:space="0" w:color="auto"/>
              <w:left w:val="single" w:sz="6" w:space="0" w:color="auto"/>
            </w:tcBorders>
          </w:tcPr>
          <w:p w14:paraId="7A9471FF" w14:textId="77777777" w:rsidR="00605DD7" w:rsidRDefault="00B6771B" w:rsidP="00D02DFE">
            <w:pPr>
              <w:jc w:val="both"/>
              <w:rPr>
                <w:rFonts w:ascii="Times New Roman" w:hAnsi="Times New Roman" w:cs="Times New Roman"/>
                <w:snapToGrid w:val="0"/>
                <w:color w:val="auto"/>
              </w:rPr>
            </w:pPr>
            <w:r w:rsidRPr="00B6771B">
              <w:rPr>
                <w:rFonts w:ascii="Times New Roman" w:hAnsi="Times New Roman" w:cs="Times New Roman"/>
                <w:snapToGrid w:val="0"/>
                <w:color w:val="auto"/>
              </w:rPr>
              <w:t>Proctor</w:t>
            </w:r>
          </w:p>
        </w:tc>
        <w:tc>
          <w:tcPr>
            <w:tcW w:w="1829" w:type="dxa"/>
            <w:tcBorders>
              <w:top w:val="single" w:sz="6" w:space="0" w:color="auto"/>
              <w:left w:val="single" w:sz="6" w:space="0" w:color="auto"/>
            </w:tcBorders>
          </w:tcPr>
          <w:p w14:paraId="2BE64F28" w14:textId="77777777" w:rsidR="00605DD7" w:rsidRDefault="00B6771B" w:rsidP="00D02DFE">
            <w:pPr>
              <w:jc w:val="both"/>
              <w:rPr>
                <w:rFonts w:ascii="Times New Roman" w:hAnsi="Times New Roman" w:cs="Times New Roman"/>
                <w:snapToGrid w:val="0"/>
                <w:color w:val="auto"/>
              </w:rPr>
            </w:pPr>
            <w:r w:rsidRPr="00B6771B">
              <w:rPr>
                <w:rFonts w:ascii="Times New Roman" w:hAnsi="Times New Roman" w:cs="Times New Roman"/>
                <w:snapToGrid w:val="0"/>
                <w:color w:val="auto"/>
              </w:rPr>
              <w:t>In-Place</w:t>
            </w:r>
          </w:p>
        </w:tc>
        <w:tc>
          <w:tcPr>
            <w:tcW w:w="2335" w:type="dxa"/>
            <w:tcBorders>
              <w:top w:val="single" w:sz="6" w:space="0" w:color="auto"/>
              <w:left w:val="single" w:sz="6" w:space="0" w:color="auto"/>
            </w:tcBorders>
          </w:tcPr>
          <w:p w14:paraId="3D776D66" w14:textId="77777777" w:rsidR="00605DD7" w:rsidRDefault="00B6771B" w:rsidP="00D02DFE">
            <w:pPr>
              <w:jc w:val="both"/>
              <w:rPr>
                <w:rFonts w:ascii="Times New Roman" w:hAnsi="Times New Roman" w:cs="Times New Roman"/>
                <w:snapToGrid w:val="0"/>
                <w:color w:val="auto"/>
              </w:rPr>
            </w:pPr>
            <w:r w:rsidRPr="00B6771B">
              <w:rPr>
                <w:rFonts w:ascii="Times New Roman" w:hAnsi="Times New Roman" w:cs="Times New Roman"/>
                <w:snapToGrid w:val="0"/>
                <w:color w:val="auto"/>
              </w:rPr>
              <w:t>One per Soil Type</w:t>
            </w:r>
          </w:p>
        </w:tc>
        <w:tc>
          <w:tcPr>
            <w:tcW w:w="2302" w:type="dxa"/>
            <w:tcBorders>
              <w:top w:val="single" w:sz="6" w:space="0" w:color="auto"/>
              <w:left w:val="single" w:sz="6" w:space="0" w:color="auto"/>
              <w:right w:val="single" w:sz="6" w:space="0" w:color="auto"/>
            </w:tcBorders>
          </w:tcPr>
          <w:p w14:paraId="29ACC0EA" w14:textId="77777777" w:rsidR="00605DD7" w:rsidRDefault="00605DD7" w:rsidP="00D02DFE">
            <w:pPr>
              <w:jc w:val="both"/>
              <w:rPr>
                <w:rFonts w:ascii="Times New Roman" w:hAnsi="Times New Roman" w:cs="Times New Roman"/>
                <w:snapToGrid w:val="0"/>
                <w:color w:val="auto"/>
              </w:rPr>
            </w:pPr>
          </w:p>
        </w:tc>
      </w:tr>
      <w:tr w:rsidR="00760CCB" w:rsidRPr="00AD3301" w14:paraId="57B1840A" w14:textId="77777777" w:rsidTr="00885121">
        <w:trPr>
          <w:trHeight w:val="247"/>
        </w:trPr>
        <w:tc>
          <w:tcPr>
            <w:tcW w:w="1625" w:type="dxa"/>
            <w:tcBorders>
              <w:left w:val="single" w:sz="6" w:space="0" w:color="auto"/>
            </w:tcBorders>
          </w:tcPr>
          <w:p w14:paraId="1A74DB5A" w14:textId="77777777" w:rsidR="00605DD7" w:rsidRDefault="00605DD7" w:rsidP="000C2709">
            <w:pPr>
              <w:jc w:val="both"/>
              <w:rPr>
                <w:rFonts w:ascii="Times New Roman" w:hAnsi="Times New Roman" w:cs="Times New Roman"/>
                <w:snapToGrid w:val="0"/>
                <w:color w:val="auto"/>
              </w:rPr>
            </w:pPr>
          </w:p>
        </w:tc>
        <w:tc>
          <w:tcPr>
            <w:tcW w:w="1562" w:type="dxa"/>
            <w:tcBorders>
              <w:left w:val="single" w:sz="6" w:space="0" w:color="auto"/>
            </w:tcBorders>
          </w:tcPr>
          <w:p w14:paraId="100FCCA9" w14:textId="77777777" w:rsidR="00605DD7" w:rsidRDefault="00B6771B" w:rsidP="00D02DFE">
            <w:pPr>
              <w:jc w:val="both"/>
              <w:rPr>
                <w:rFonts w:ascii="Times New Roman" w:hAnsi="Times New Roman" w:cs="Times New Roman"/>
                <w:snapToGrid w:val="0"/>
                <w:color w:val="auto"/>
              </w:rPr>
            </w:pPr>
            <w:r w:rsidRPr="00B6771B">
              <w:rPr>
                <w:rFonts w:ascii="Times New Roman" w:hAnsi="Times New Roman" w:cs="Times New Roman"/>
                <w:snapToGrid w:val="0"/>
                <w:color w:val="auto"/>
              </w:rPr>
              <w:t xml:space="preserve">Optimum </w:t>
            </w:r>
          </w:p>
        </w:tc>
        <w:tc>
          <w:tcPr>
            <w:tcW w:w="1829" w:type="dxa"/>
            <w:tcBorders>
              <w:left w:val="single" w:sz="6" w:space="0" w:color="auto"/>
            </w:tcBorders>
          </w:tcPr>
          <w:p w14:paraId="492B3561" w14:textId="77777777" w:rsidR="00605DD7" w:rsidRDefault="00605DD7" w:rsidP="00D02DFE">
            <w:pPr>
              <w:jc w:val="both"/>
              <w:rPr>
                <w:rFonts w:ascii="Times New Roman" w:hAnsi="Times New Roman" w:cs="Times New Roman"/>
                <w:snapToGrid w:val="0"/>
                <w:color w:val="auto"/>
              </w:rPr>
            </w:pPr>
          </w:p>
        </w:tc>
        <w:tc>
          <w:tcPr>
            <w:tcW w:w="2335" w:type="dxa"/>
            <w:tcBorders>
              <w:left w:val="single" w:sz="6" w:space="0" w:color="auto"/>
            </w:tcBorders>
          </w:tcPr>
          <w:p w14:paraId="19AB96BE" w14:textId="77777777" w:rsidR="00605DD7" w:rsidRDefault="00605DD7" w:rsidP="00D02DFE">
            <w:pPr>
              <w:jc w:val="both"/>
              <w:rPr>
                <w:rFonts w:ascii="Times New Roman" w:hAnsi="Times New Roman" w:cs="Times New Roman"/>
                <w:snapToGrid w:val="0"/>
                <w:color w:val="auto"/>
              </w:rPr>
            </w:pPr>
          </w:p>
        </w:tc>
        <w:tc>
          <w:tcPr>
            <w:tcW w:w="2302" w:type="dxa"/>
            <w:tcBorders>
              <w:left w:val="single" w:sz="6" w:space="0" w:color="auto"/>
              <w:right w:val="single" w:sz="6" w:space="0" w:color="auto"/>
            </w:tcBorders>
          </w:tcPr>
          <w:p w14:paraId="66C2BBF5" w14:textId="77777777" w:rsidR="00605DD7" w:rsidRDefault="00605DD7" w:rsidP="00D02DFE">
            <w:pPr>
              <w:jc w:val="both"/>
              <w:rPr>
                <w:rFonts w:ascii="Times New Roman" w:hAnsi="Times New Roman" w:cs="Times New Roman"/>
                <w:snapToGrid w:val="0"/>
                <w:color w:val="auto"/>
              </w:rPr>
            </w:pPr>
          </w:p>
        </w:tc>
      </w:tr>
      <w:tr w:rsidR="00760CCB" w:rsidRPr="00AD3301" w14:paraId="6BCCECDB" w14:textId="77777777" w:rsidTr="00885121">
        <w:trPr>
          <w:trHeight w:val="247"/>
        </w:trPr>
        <w:tc>
          <w:tcPr>
            <w:tcW w:w="1625" w:type="dxa"/>
            <w:tcBorders>
              <w:left w:val="single" w:sz="6" w:space="0" w:color="auto"/>
            </w:tcBorders>
          </w:tcPr>
          <w:p w14:paraId="50234BE6" w14:textId="77777777" w:rsidR="00605DD7" w:rsidRDefault="00605DD7" w:rsidP="000C2709">
            <w:pPr>
              <w:jc w:val="both"/>
              <w:rPr>
                <w:rFonts w:ascii="Times New Roman" w:hAnsi="Times New Roman" w:cs="Times New Roman"/>
                <w:snapToGrid w:val="0"/>
                <w:color w:val="auto"/>
              </w:rPr>
            </w:pPr>
          </w:p>
        </w:tc>
        <w:tc>
          <w:tcPr>
            <w:tcW w:w="1562" w:type="dxa"/>
            <w:tcBorders>
              <w:left w:val="single" w:sz="6" w:space="0" w:color="auto"/>
              <w:bottom w:val="single" w:sz="6" w:space="0" w:color="auto"/>
              <w:right w:val="single" w:sz="6" w:space="0" w:color="auto"/>
            </w:tcBorders>
          </w:tcPr>
          <w:p w14:paraId="75238F57" w14:textId="77777777" w:rsidR="00605DD7" w:rsidRDefault="00B6771B" w:rsidP="00D02DFE">
            <w:pPr>
              <w:jc w:val="both"/>
              <w:rPr>
                <w:rFonts w:ascii="Times New Roman" w:hAnsi="Times New Roman" w:cs="Times New Roman"/>
                <w:snapToGrid w:val="0"/>
                <w:color w:val="auto"/>
              </w:rPr>
            </w:pPr>
            <w:r w:rsidRPr="00B6771B">
              <w:rPr>
                <w:rFonts w:ascii="Times New Roman" w:hAnsi="Times New Roman" w:cs="Times New Roman"/>
                <w:snapToGrid w:val="0"/>
                <w:color w:val="auto"/>
              </w:rPr>
              <w:t>Moisture</w:t>
            </w:r>
          </w:p>
        </w:tc>
        <w:tc>
          <w:tcPr>
            <w:tcW w:w="1829" w:type="dxa"/>
            <w:tcBorders>
              <w:left w:val="single" w:sz="6" w:space="0" w:color="auto"/>
            </w:tcBorders>
          </w:tcPr>
          <w:p w14:paraId="703F062C" w14:textId="77777777" w:rsidR="00605DD7" w:rsidRDefault="00605DD7" w:rsidP="00D02DFE">
            <w:pPr>
              <w:jc w:val="both"/>
              <w:rPr>
                <w:rFonts w:ascii="Times New Roman" w:hAnsi="Times New Roman" w:cs="Times New Roman"/>
                <w:snapToGrid w:val="0"/>
                <w:color w:val="auto"/>
              </w:rPr>
            </w:pPr>
          </w:p>
        </w:tc>
        <w:tc>
          <w:tcPr>
            <w:tcW w:w="2335" w:type="dxa"/>
            <w:tcBorders>
              <w:left w:val="single" w:sz="6" w:space="0" w:color="auto"/>
            </w:tcBorders>
          </w:tcPr>
          <w:p w14:paraId="3CDCB2B5" w14:textId="77777777" w:rsidR="00605DD7" w:rsidRDefault="00605DD7" w:rsidP="00D02DFE">
            <w:pPr>
              <w:jc w:val="both"/>
              <w:rPr>
                <w:rFonts w:ascii="Times New Roman" w:hAnsi="Times New Roman" w:cs="Times New Roman"/>
                <w:snapToGrid w:val="0"/>
                <w:color w:val="auto"/>
              </w:rPr>
            </w:pPr>
          </w:p>
        </w:tc>
        <w:tc>
          <w:tcPr>
            <w:tcW w:w="2302" w:type="dxa"/>
            <w:tcBorders>
              <w:left w:val="single" w:sz="6" w:space="0" w:color="auto"/>
              <w:right w:val="single" w:sz="6" w:space="0" w:color="auto"/>
            </w:tcBorders>
          </w:tcPr>
          <w:p w14:paraId="79C092CE" w14:textId="77777777" w:rsidR="00605DD7" w:rsidRDefault="00605DD7" w:rsidP="00D02DFE">
            <w:pPr>
              <w:jc w:val="both"/>
              <w:rPr>
                <w:rFonts w:ascii="Times New Roman" w:hAnsi="Times New Roman" w:cs="Times New Roman"/>
                <w:snapToGrid w:val="0"/>
                <w:color w:val="auto"/>
              </w:rPr>
            </w:pPr>
          </w:p>
        </w:tc>
      </w:tr>
      <w:tr w:rsidR="00760CCB" w:rsidRPr="00AD3301" w14:paraId="56EF8F48" w14:textId="77777777" w:rsidTr="00885121">
        <w:trPr>
          <w:trHeight w:val="247"/>
        </w:trPr>
        <w:tc>
          <w:tcPr>
            <w:tcW w:w="1625" w:type="dxa"/>
            <w:tcBorders>
              <w:left w:val="single" w:sz="6" w:space="0" w:color="auto"/>
              <w:bottom w:val="single" w:sz="6" w:space="0" w:color="auto"/>
              <w:right w:val="single" w:sz="6" w:space="0" w:color="auto"/>
            </w:tcBorders>
          </w:tcPr>
          <w:p w14:paraId="2FA78FDC" w14:textId="77777777" w:rsidR="00605DD7" w:rsidRDefault="00605DD7" w:rsidP="000C2709">
            <w:pPr>
              <w:jc w:val="both"/>
              <w:rPr>
                <w:rFonts w:ascii="Times New Roman" w:hAnsi="Times New Roman" w:cs="Times New Roman"/>
                <w:snapToGrid w:val="0"/>
                <w:color w:val="auto"/>
              </w:rPr>
            </w:pPr>
          </w:p>
        </w:tc>
        <w:tc>
          <w:tcPr>
            <w:tcW w:w="1562" w:type="dxa"/>
            <w:tcBorders>
              <w:top w:val="single" w:sz="6" w:space="0" w:color="auto"/>
              <w:left w:val="single" w:sz="6" w:space="0" w:color="auto"/>
              <w:bottom w:val="single" w:sz="6" w:space="0" w:color="auto"/>
              <w:right w:val="single" w:sz="6" w:space="0" w:color="auto"/>
            </w:tcBorders>
          </w:tcPr>
          <w:p w14:paraId="4A46BFF7" w14:textId="77777777" w:rsidR="00605DD7" w:rsidRDefault="00B6771B" w:rsidP="00D02DFE">
            <w:pPr>
              <w:jc w:val="both"/>
              <w:rPr>
                <w:rFonts w:ascii="Times New Roman" w:hAnsi="Times New Roman" w:cs="Times New Roman"/>
                <w:snapToGrid w:val="0"/>
                <w:color w:val="auto"/>
              </w:rPr>
            </w:pPr>
            <w:r w:rsidRPr="00B6771B">
              <w:rPr>
                <w:rFonts w:ascii="Times New Roman" w:hAnsi="Times New Roman" w:cs="Times New Roman"/>
                <w:snapToGrid w:val="0"/>
                <w:color w:val="auto"/>
              </w:rPr>
              <w:t>Compaction</w:t>
            </w:r>
          </w:p>
        </w:tc>
        <w:tc>
          <w:tcPr>
            <w:tcW w:w="1829" w:type="dxa"/>
            <w:tcBorders>
              <w:top w:val="single" w:sz="6" w:space="0" w:color="auto"/>
              <w:left w:val="single" w:sz="6" w:space="0" w:color="auto"/>
              <w:bottom w:val="single" w:sz="6" w:space="0" w:color="auto"/>
              <w:right w:val="single" w:sz="6" w:space="0" w:color="auto"/>
            </w:tcBorders>
          </w:tcPr>
          <w:p w14:paraId="173F46CB" w14:textId="77777777" w:rsidR="00605DD7" w:rsidRDefault="00B6771B" w:rsidP="00D02DFE">
            <w:pPr>
              <w:jc w:val="both"/>
              <w:rPr>
                <w:rFonts w:ascii="Times New Roman" w:hAnsi="Times New Roman" w:cs="Times New Roman"/>
                <w:snapToGrid w:val="0"/>
                <w:color w:val="auto"/>
              </w:rPr>
            </w:pPr>
            <w:r w:rsidRPr="00B6771B">
              <w:rPr>
                <w:rFonts w:ascii="Times New Roman" w:hAnsi="Times New Roman" w:cs="Times New Roman"/>
                <w:snapToGrid w:val="0"/>
                <w:color w:val="auto"/>
              </w:rPr>
              <w:t>In-Place</w:t>
            </w:r>
          </w:p>
        </w:tc>
        <w:tc>
          <w:tcPr>
            <w:tcW w:w="2335" w:type="dxa"/>
            <w:tcBorders>
              <w:top w:val="single" w:sz="6" w:space="0" w:color="auto"/>
              <w:left w:val="single" w:sz="6" w:space="0" w:color="auto"/>
              <w:bottom w:val="single" w:sz="6" w:space="0" w:color="auto"/>
              <w:right w:val="single" w:sz="6" w:space="0" w:color="auto"/>
            </w:tcBorders>
          </w:tcPr>
          <w:p w14:paraId="718B87F9" w14:textId="77777777" w:rsidR="00605DD7" w:rsidRDefault="00B6771B" w:rsidP="00D02DFE">
            <w:pPr>
              <w:jc w:val="both"/>
              <w:rPr>
                <w:rFonts w:ascii="Times New Roman" w:hAnsi="Times New Roman" w:cs="Times New Roman"/>
                <w:snapToGrid w:val="0"/>
                <w:color w:val="auto"/>
              </w:rPr>
            </w:pPr>
            <w:r w:rsidRPr="00B6771B">
              <w:rPr>
                <w:rFonts w:ascii="Times New Roman" w:hAnsi="Times New Roman" w:cs="Times New Roman"/>
                <w:snapToGrid w:val="0"/>
                <w:color w:val="auto"/>
              </w:rPr>
              <w:t>One per 500 LF of 8" lift</w:t>
            </w:r>
          </w:p>
        </w:tc>
        <w:tc>
          <w:tcPr>
            <w:tcW w:w="2302" w:type="dxa"/>
            <w:tcBorders>
              <w:top w:val="single" w:sz="6" w:space="0" w:color="auto"/>
              <w:left w:val="single" w:sz="6" w:space="0" w:color="auto"/>
              <w:bottom w:val="single" w:sz="6" w:space="0" w:color="auto"/>
              <w:right w:val="single" w:sz="6" w:space="0" w:color="auto"/>
            </w:tcBorders>
          </w:tcPr>
          <w:p w14:paraId="10EC5E6F" w14:textId="77777777" w:rsidR="00605DD7" w:rsidRDefault="00B6771B" w:rsidP="00D02DFE">
            <w:pPr>
              <w:jc w:val="both"/>
              <w:rPr>
                <w:rFonts w:ascii="Times New Roman" w:hAnsi="Times New Roman" w:cs="Times New Roman"/>
                <w:snapToGrid w:val="0"/>
                <w:color w:val="auto"/>
              </w:rPr>
            </w:pPr>
            <w:r w:rsidRPr="00B6771B">
              <w:rPr>
                <w:rFonts w:ascii="Times New Roman" w:hAnsi="Times New Roman" w:cs="Times New Roman"/>
                <w:snapToGrid w:val="0"/>
                <w:color w:val="auto"/>
              </w:rPr>
              <w:t>95% per ASTM D-698</w:t>
            </w:r>
          </w:p>
        </w:tc>
      </w:tr>
      <w:tr w:rsidR="00760CCB" w:rsidRPr="00AD3301" w14:paraId="6C60D76C" w14:textId="77777777" w:rsidTr="00885121">
        <w:trPr>
          <w:trHeight w:val="247"/>
        </w:trPr>
        <w:tc>
          <w:tcPr>
            <w:tcW w:w="1625" w:type="dxa"/>
            <w:tcBorders>
              <w:top w:val="single" w:sz="6" w:space="0" w:color="auto"/>
              <w:left w:val="single" w:sz="6" w:space="0" w:color="auto"/>
            </w:tcBorders>
          </w:tcPr>
          <w:p w14:paraId="3F589785" w14:textId="77777777" w:rsidR="00605DD7" w:rsidRDefault="00B6771B" w:rsidP="000C2709">
            <w:pPr>
              <w:jc w:val="both"/>
              <w:rPr>
                <w:rFonts w:ascii="Times New Roman" w:hAnsi="Times New Roman" w:cs="Times New Roman"/>
                <w:snapToGrid w:val="0"/>
                <w:color w:val="auto"/>
              </w:rPr>
            </w:pPr>
            <w:r w:rsidRPr="00B6771B">
              <w:rPr>
                <w:rFonts w:ascii="Times New Roman" w:hAnsi="Times New Roman" w:cs="Times New Roman"/>
                <w:snapToGrid w:val="0"/>
                <w:color w:val="auto"/>
              </w:rPr>
              <w:t>Sub-grade</w:t>
            </w:r>
          </w:p>
        </w:tc>
        <w:tc>
          <w:tcPr>
            <w:tcW w:w="1562" w:type="dxa"/>
            <w:tcBorders>
              <w:top w:val="single" w:sz="6" w:space="0" w:color="auto"/>
              <w:left w:val="single" w:sz="6" w:space="0" w:color="auto"/>
            </w:tcBorders>
          </w:tcPr>
          <w:p w14:paraId="44B9A567" w14:textId="77777777" w:rsidR="00605DD7" w:rsidRDefault="00B6771B" w:rsidP="00D02DFE">
            <w:pPr>
              <w:jc w:val="both"/>
              <w:rPr>
                <w:rFonts w:ascii="Times New Roman" w:hAnsi="Times New Roman" w:cs="Times New Roman"/>
                <w:snapToGrid w:val="0"/>
                <w:color w:val="auto"/>
              </w:rPr>
            </w:pPr>
            <w:r w:rsidRPr="00B6771B">
              <w:rPr>
                <w:rFonts w:ascii="Times New Roman" w:hAnsi="Times New Roman" w:cs="Times New Roman"/>
                <w:snapToGrid w:val="0"/>
                <w:color w:val="auto"/>
              </w:rPr>
              <w:t>Proctor</w:t>
            </w:r>
          </w:p>
        </w:tc>
        <w:tc>
          <w:tcPr>
            <w:tcW w:w="1829" w:type="dxa"/>
            <w:tcBorders>
              <w:top w:val="single" w:sz="6" w:space="0" w:color="auto"/>
              <w:left w:val="single" w:sz="6" w:space="0" w:color="auto"/>
            </w:tcBorders>
          </w:tcPr>
          <w:p w14:paraId="210B4353" w14:textId="77777777" w:rsidR="00605DD7" w:rsidRDefault="00B6771B" w:rsidP="00D02DFE">
            <w:pPr>
              <w:jc w:val="both"/>
              <w:rPr>
                <w:rFonts w:ascii="Times New Roman" w:hAnsi="Times New Roman" w:cs="Times New Roman"/>
                <w:snapToGrid w:val="0"/>
                <w:color w:val="auto"/>
              </w:rPr>
            </w:pPr>
            <w:r w:rsidRPr="00B6771B">
              <w:rPr>
                <w:rFonts w:ascii="Times New Roman" w:hAnsi="Times New Roman" w:cs="Times New Roman"/>
                <w:snapToGrid w:val="0"/>
                <w:color w:val="auto"/>
              </w:rPr>
              <w:t>In-Place</w:t>
            </w:r>
          </w:p>
        </w:tc>
        <w:tc>
          <w:tcPr>
            <w:tcW w:w="2335" w:type="dxa"/>
            <w:tcBorders>
              <w:top w:val="single" w:sz="6" w:space="0" w:color="auto"/>
              <w:left w:val="single" w:sz="6" w:space="0" w:color="auto"/>
            </w:tcBorders>
          </w:tcPr>
          <w:p w14:paraId="48229800" w14:textId="77777777" w:rsidR="00605DD7" w:rsidRDefault="00B6771B" w:rsidP="00D02DFE">
            <w:pPr>
              <w:jc w:val="both"/>
              <w:rPr>
                <w:rFonts w:ascii="Times New Roman" w:hAnsi="Times New Roman" w:cs="Times New Roman"/>
                <w:snapToGrid w:val="0"/>
                <w:color w:val="auto"/>
              </w:rPr>
            </w:pPr>
            <w:r w:rsidRPr="00B6771B">
              <w:rPr>
                <w:rFonts w:ascii="Times New Roman" w:hAnsi="Times New Roman" w:cs="Times New Roman"/>
                <w:snapToGrid w:val="0"/>
                <w:color w:val="auto"/>
              </w:rPr>
              <w:t>One per Soil Type</w:t>
            </w:r>
          </w:p>
        </w:tc>
        <w:tc>
          <w:tcPr>
            <w:tcW w:w="2302" w:type="dxa"/>
            <w:tcBorders>
              <w:top w:val="single" w:sz="6" w:space="0" w:color="auto"/>
              <w:left w:val="single" w:sz="6" w:space="0" w:color="auto"/>
              <w:right w:val="single" w:sz="6" w:space="0" w:color="auto"/>
            </w:tcBorders>
          </w:tcPr>
          <w:p w14:paraId="722E1176" w14:textId="77777777" w:rsidR="00605DD7" w:rsidRDefault="00605DD7" w:rsidP="00D02DFE">
            <w:pPr>
              <w:jc w:val="both"/>
              <w:rPr>
                <w:rFonts w:ascii="Times New Roman" w:hAnsi="Times New Roman" w:cs="Times New Roman"/>
                <w:snapToGrid w:val="0"/>
                <w:color w:val="auto"/>
              </w:rPr>
            </w:pPr>
          </w:p>
        </w:tc>
      </w:tr>
      <w:tr w:rsidR="00760CCB" w:rsidRPr="00AD3301" w14:paraId="21749693" w14:textId="77777777" w:rsidTr="00885121">
        <w:trPr>
          <w:trHeight w:val="247"/>
        </w:trPr>
        <w:tc>
          <w:tcPr>
            <w:tcW w:w="1625" w:type="dxa"/>
            <w:tcBorders>
              <w:left w:val="single" w:sz="6" w:space="0" w:color="auto"/>
            </w:tcBorders>
          </w:tcPr>
          <w:p w14:paraId="5A35384E" w14:textId="77777777" w:rsidR="00605DD7" w:rsidRDefault="00605DD7" w:rsidP="000C2709">
            <w:pPr>
              <w:jc w:val="both"/>
              <w:rPr>
                <w:rFonts w:ascii="Times New Roman" w:hAnsi="Times New Roman" w:cs="Times New Roman"/>
                <w:snapToGrid w:val="0"/>
                <w:color w:val="auto"/>
              </w:rPr>
            </w:pPr>
          </w:p>
        </w:tc>
        <w:tc>
          <w:tcPr>
            <w:tcW w:w="1562" w:type="dxa"/>
            <w:tcBorders>
              <w:left w:val="single" w:sz="6" w:space="0" w:color="auto"/>
            </w:tcBorders>
          </w:tcPr>
          <w:p w14:paraId="46BDDBBB" w14:textId="77777777" w:rsidR="00605DD7" w:rsidRDefault="00B6771B" w:rsidP="00D02DFE">
            <w:pPr>
              <w:jc w:val="both"/>
              <w:rPr>
                <w:rFonts w:ascii="Times New Roman" w:hAnsi="Times New Roman" w:cs="Times New Roman"/>
                <w:snapToGrid w:val="0"/>
                <w:color w:val="auto"/>
              </w:rPr>
            </w:pPr>
            <w:r w:rsidRPr="00B6771B">
              <w:rPr>
                <w:rFonts w:ascii="Times New Roman" w:hAnsi="Times New Roman" w:cs="Times New Roman"/>
                <w:snapToGrid w:val="0"/>
                <w:color w:val="auto"/>
              </w:rPr>
              <w:t xml:space="preserve">Optimum </w:t>
            </w:r>
          </w:p>
        </w:tc>
        <w:tc>
          <w:tcPr>
            <w:tcW w:w="1829" w:type="dxa"/>
            <w:tcBorders>
              <w:left w:val="single" w:sz="6" w:space="0" w:color="auto"/>
            </w:tcBorders>
          </w:tcPr>
          <w:p w14:paraId="7CA37523" w14:textId="77777777" w:rsidR="00605DD7" w:rsidRDefault="00605DD7" w:rsidP="00D02DFE">
            <w:pPr>
              <w:jc w:val="both"/>
              <w:rPr>
                <w:rFonts w:ascii="Times New Roman" w:hAnsi="Times New Roman" w:cs="Times New Roman"/>
                <w:snapToGrid w:val="0"/>
                <w:color w:val="auto"/>
              </w:rPr>
            </w:pPr>
          </w:p>
        </w:tc>
        <w:tc>
          <w:tcPr>
            <w:tcW w:w="2335" w:type="dxa"/>
            <w:tcBorders>
              <w:left w:val="single" w:sz="6" w:space="0" w:color="auto"/>
            </w:tcBorders>
          </w:tcPr>
          <w:p w14:paraId="25D1C89C" w14:textId="77777777" w:rsidR="00605DD7" w:rsidRDefault="00605DD7" w:rsidP="00D02DFE">
            <w:pPr>
              <w:jc w:val="both"/>
              <w:rPr>
                <w:rFonts w:ascii="Times New Roman" w:hAnsi="Times New Roman" w:cs="Times New Roman"/>
                <w:snapToGrid w:val="0"/>
                <w:color w:val="auto"/>
              </w:rPr>
            </w:pPr>
          </w:p>
        </w:tc>
        <w:tc>
          <w:tcPr>
            <w:tcW w:w="2302" w:type="dxa"/>
            <w:tcBorders>
              <w:left w:val="single" w:sz="6" w:space="0" w:color="auto"/>
              <w:right w:val="single" w:sz="6" w:space="0" w:color="auto"/>
            </w:tcBorders>
          </w:tcPr>
          <w:p w14:paraId="7C09DD1D" w14:textId="77777777" w:rsidR="00605DD7" w:rsidRDefault="00605DD7" w:rsidP="00D02DFE">
            <w:pPr>
              <w:jc w:val="both"/>
              <w:rPr>
                <w:rFonts w:ascii="Times New Roman" w:hAnsi="Times New Roman" w:cs="Times New Roman"/>
                <w:snapToGrid w:val="0"/>
                <w:color w:val="auto"/>
              </w:rPr>
            </w:pPr>
          </w:p>
        </w:tc>
      </w:tr>
      <w:tr w:rsidR="00760CCB" w:rsidRPr="00AD3301" w14:paraId="448A1280" w14:textId="77777777" w:rsidTr="00885121">
        <w:trPr>
          <w:trHeight w:val="247"/>
        </w:trPr>
        <w:tc>
          <w:tcPr>
            <w:tcW w:w="1625" w:type="dxa"/>
            <w:tcBorders>
              <w:left w:val="single" w:sz="6" w:space="0" w:color="auto"/>
            </w:tcBorders>
          </w:tcPr>
          <w:p w14:paraId="10C154C1" w14:textId="77777777" w:rsidR="00605DD7" w:rsidRDefault="00605DD7" w:rsidP="000C2709">
            <w:pPr>
              <w:jc w:val="both"/>
              <w:rPr>
                <w:rFonts w:ascii="Times New Roman" w:hAnsi="Times New Roman" w:cs="Times New Roman"/>
                <w:snapToGrid w:val="0"/>
                <w:color w:val="auto"/>
              </w:rPr>
            </w:pPr>
          </w:p>
        </w:tc>
        <w:tc>
          <w:tcPr>
            <w:tcW w:w="1562" w:type="dxa"/>
            <w:tcBorders>
              <w:left w:val="single" w:sz="6" w:space="0" w:color="auto"/>
              <w:bottom w:val="single" w:sz="6" w:space="0" w:color="auto"/>
              <w:right w:val="single" w:sz="6" w:space="0" w:color="auto"/>
            </w:tcBorders>
          </w:tcPr>
          <w:p w14:paraId="63DD314D" w14:textId="77777777" w:rsidR="00605DD7" w:rsidRDefault="00B6771B" w:rsidP="00D02DFE">
            <w:pPr>
              <w:jc w:val="both"/>
              <w:rPr>
                <w:rFonts w:ascii="Times New Roman" w:hAnsi="Times New Roman" w:cs="Times New Roman"/>
                <w:snapToGrid w:val="0"/>
                <w:color w:val="auto"/>
              </w:rPr>
            </w:pPr>
            <w:r w:rsidRPr="00B6771B">
              <w:rPr>
                <w:rFonts w:ascii="Times New Roman" w:hAnsi="Times New Roman" w:cs="Times New Roman"/>
                <w:snapToGrid w:val="0"/>
                <w:color w:val="auto"/>
              </w:rPr>
              <w:t>Moisture</w:t>
            </w:r>
          </w:p>
        </w:tc>
        <w:tc>
          <w:tcPr>
            <w:tcW w:w="1829" w:type="dxa"/>
            <w:tcBorders>
              <w:left w:val="single" w:sz="6" w:space="0" w:color="auto"/>
              <w:bottom w:val="single" w:sz="6" w:space="0" w:color="auto"/>
            </w:tcBorders>
          </w:tcPr>
          <w:p w14:paraId="37B931DD" w14:textId="77777777" w:rsidR="00605DD7" w:rsidRDefault="00605DD7" w:rsidP="00D02DFE">
            <w:pPr>
              <w:jc w:val="both"/>
              <w:rPr>
                <w:rFonts w:ascii="Times New Roman" w:hAnsi="Times New Roman" w:cs="Times New Roman"/>
                <w:snapToGrid w:val="0"/>
                <w:color w:val="auto"/>
              </w:rPr>
            </w:pPr>
          </w:p>
        </w:tc>
        <w:tc>
          <w:tcPr>
            <w:tcW w:w="2335" w:type="dxa"/>
            <w:tcBorders>
              <w:left w:val="single" w:sz="6" w:space="0" w:color="auto"/>
              <w:bottom w:val="single" w:sz="6" w:space="0" w:color="auto"/>
            </w:tcBorders>
          </w:tcPr>
          <w:p w14:paraId="56BAAB6C" w14:textId="77777777" w:rsidR="00605DD7" w:rsidRDefault="00605DD7" w:rsidP="00D02DFE">
            <w:pPr>
              <w:jc w:val="both"/>
              <w:rPr>
                <w:rFonts w:ascii="Times New Roman" w:hAnsi="Times New Roman" w:cs="Times New Roman"/>
                <w:snapToGrid w:val="0"/>
                <w:color w:val="auto"/>
              </w:rPr>
            </w:pPr>
          </w:p>
        </w:tc>
        <w:tc>
          <w:tcPr>
            <w:tcW w:w="2302" w:type="dxa"/>
            <w:tcBorders>
              <w:left w:val="single" w:sz="6" w:space="0" w:color="auto"/>
              <w:bottom w:val="single" w:sz="6" w:space="0" w:color="auto"/>
              <w:right w:val="single" w:sz="6" w:space="0" w:color="auto"/>
            </w:tcBorders>
          </w:tcPr>
          <w:p w14:paraId="524F3AA8" w14:textId="77777777" w:rsidR="00605DD7" w:rsidRDefault="00605DD7" w:rsidP="00D02DFE">
            <w:pPr>
              <w:jc w:val="both"/>
              <w:rPr>
                <w:rFonts w:ascii="Times New Roman" w:hAnsi="Times New Roman" w:cs="Times New Roman"/>
                <w:snapToGrid w:val="0"/>
                <w:color w:val="auto"/>
              </w:rPr>
            </w:pPr>
          </w:p>
        </w:tc>
      </w:tr>
      <w:tr w:rsidR="00760CCB" w:rsidRPr="00AD3301" w14:paraId="538198A2" w14:textId="77777777" w:rsidTr="00885121">
        <w:trPr>
          <w:trHeight w:val="247"/>
        </w:trPr>
        <w:tc>
          <w:tcPr>
            <w:tcW w:w="1625" w:type="dxa"/>
            <w:tcBorders>
              <w:left w:val="single" w:sz="6" w:space="0" w:color="auto"/>
              <w:right w:val="single" w:sz="6" w:space="0" w:color="auto"/>
            </w:tcBorders>
          </w:tcPr>
          <w:p w14:paraId="7FF49FAC" w14:textId="77777777" w:rsidR="00605DD7" w:rsidRDefault="00605DD7" w:rsidP="000C2709">
            <w:pPr>
              <w:jc w:val="both"/>
              <w:rPr>
                <w:rFonts w:ascii="Times New Roman" w:hAnsi="Times New Roman" w:cs="Times New Roman"/>
                <w:snapToGrid w:val="0"/>
                <w:color w:val="auto"/>
              </w:rPr>
            </w:pPr>
          </w:p>
        </w:tc>
        <w:tc>
          <w:tcPr>
            <w:tcW w:w="1562" w:type="dxa"/>
            <w:tcBorders>
              <w:top w:val="single" w:sz="6" w:space="0" w:color="auto"/>
              <w:left w:val="single" w:sz="6" w:space="0" w:color="auto"/>
              <w:right w:val="single" w:sz="6" w:space="0" w:color="auto"/>
            </w:tcBorders>
          </w:tcPr>
          <w:p w14:paraId="669E8E41" w14:textId="77777777" w:rsidR="00605DD7" w:rsidRDefault="00B6771B" w:rsidP="00D02DFE">
            <w:pPr>
              <w:jc w:val="both"/>
              <w:rPr>
                <w:rFonts w:ascii="Times New Roman" w:hAnsi="Times New Roman" w:cs="Times New Roman"/>
                <w:snapToGrid w:val="0"/>
                <w:color w:val="auto"/>
              </w:rPr>
            </w:pPr>
            <w:r w:rsidRPr="00B6771B">
              <w:rPr>
                <w:rFonts w:ascii="Times New Roman" w:hAnsi="Times New Roman" w:cs="Times New Roman"/>
                <w:snapToGrid w:val="0"/>
                <w:color w:val="auto"/>
              </w:rPr>
              <w:t>Compaction</w:t>
            </w:r>
          </w:p>
        </w:tc>
        <w:tc>
          <w:tcPr>
            <w:tcW w:w="1829" w:type="dxa"/>
            <w:tcBorders>
              <w:top w:val="single" w:sz="6" w:space="0" w:color="auto"/>
              <w:left w:val="single" w:sz="6" w:space="0" w:color="auto"/>
              <w:right w:val="single" w:sz="6" w:space="0" w:color="auto"/>
            </w:tcBorders>
          </w:tcPr>
          <w:p w14:paraId="6BC44EB8" w14:textId="77777777" w:rsidR="00605DD7" w:rsidRDefault="00605DD7" w:rsidP="00D02DFE">
            <w:pPr>
              <w:jc w:val="both"/>
              <w:rPr>
                <w:rFonts w:ascii="Times New Roman" w:hAnsi="Times New Roman" w:cs="Times New Roman"/>
                <w:snapToGrid w:val="0"/>
                <w:color w:val="auto"/>
              </w:rPr>
            </w:pPr>
          </w:p>
        </w:tc>
        <w:tc>
          <w:tcPr>
            <w:tcW w:w="2335" w:type="dxa"/>
            <w:tcBorders>
              <w:top w:val="single" w:sz="6" w:space="0" w:color="auto"/>
              <w:left w:val="single" w:sz="6" w:space="0" w:color="auto"/>
              <w:right w:val="single" w:sz="6" w:space="0" w:color="auto"/>
            </w:tcBorders>
          </w:tcPr>
          <w:p w14:paraId="650CD364" w14:textId="77777777" w:rsidR="00605DD7" w:rsidRDefault="00B6771B" w:rsidP="00D02DFE">
            <w:pPr>
              <w:jc w:val="both"/>
              <w:rPr>
                <w:rFonts w:ascii="Times New Roman" w:hAnsi="Times New Roman" w:cs="Times New Roman"/>
                <w:snapToGrid w:val="0"/>
                <w:color w:val="auto"/>
              </w:rPr>
            </w:pPr>
            <w:r w:rsidRPr="00B6771B">
              <w:rPr>
                <w:rFonts w:ascii="Times New Roman" w:hAnsi="Times New Roman" w:cs="Times New Roman"/>
                <w:snapToGrid w:val="0"/>
                <w:color w:val="auto"/>
              </w:rPr>
              <w:t>One per 500 LF</w:t>
            </w:r>
          </w:p>
        </w:tc>
        <w:tc>
          <w:tcPr>
            <w:tcW w:w="2302" w:type="dxa"/>
            <w:tcBorders>
              <w:top w:val="single" w:sz="6" w:space="0" w:color="auto"/>
              <w:left w:val="single" w:sz="6" w:space="0" w:color="auto"/>
              <w:right w:val="single" w:sz="6" w:space="0" w:color="auto"/>
            </w:tcBorders>
          </w:tcPr>
          <w:p w14:paraId="3816888F" w14:textId="77777777" w:rsidR="00605DD7" w:rsidRDefault="00B6771B" w:rsidP="00D02DFE">
            <w:pPr>
              <w:jc w:val="both"/>
              <w:rPr>
                <w:rFonts w:ascii="Times New Roman" w:hAnsi="Times New Roman" w:cs="Times New Roman"/>
                <w:snapToGrid w:val="0"/>
                <w:color w:val="auto"/>
              </w:rPr>
            </w:pPr>
            <w:r w:rsidRPr="00B6771B">
              <w:rPr>
                <w:rFonts w:ascii="Times New Roman" w:hAnsi="Times New Roman" w:cs="Times New Roman"/>
                <w:snapToGrid w:val="0"/>
                <w:color w:val="auto"/>
              </w:rPr>
              <w:t>95% per ASTM D-698</w:t>
            </w:r>
          </w:p>
        </w:tc>
      </w:tr>
      <w:tr w:rsidR="00760CCB" w:rsidRPr="00AD3301" w14:paraId="6E37633E" w14:textId="77777777" w:rsidTr="00885121">
        <w:trPr>
          <w:trHeight w:val="247"/>
        </w:trPr>
        <w:tc>
          <w:tcPr>
            <w:tcW w:w="1625" w:type="dxa"/>
            <w:tcBorders>
              <w:top w:val="single" w:sz="6" w:space="0" w:color="auto"/>
              <w:left w:val="single" w:sz="6" w:space="0" w:color="auto"/>
              <w:right w:val="single" w:sz="6" w:space="0" w:color="auto"/>
            </w:tcBorders>
          </w:tcPr>
          <w:p w14:paraId="2DC97205" w14:textId="77777777" w:rsidR="00605DD7" w:rsidRDefault="00B6771B" w:rsidP="000C2709">
            <w:pPr>
              <w:jc w:val="both"/>
              <w:rPr>
                <w:rFonts w:ascii="Times New Roman" w:hAnsi="Times New Roman" w:cs="Times New Roman"/>
                <w:snapToGrid w:val="0"/>
                <w:color w:val="auto"/>
              </w:rPr>
            </w:pPr>
            <w:r w:rsidRPr="00B6771B">
              <w:rPr>
                <w:rFonts w:ascii="Times New Roman" w:hAnsi="Times New Roman" w:cs="Times New Roman"/>
                <w:snapToGrid w:val="0"/>
                <w:color w:val="auto"/>
              </w:rPr>
              <w:t xml:space="preserve">Agg. Base </w:t>
            </w:r>
          </w:p>
        </w:tc>
        <w:tc>
          <w:tcPr>
            <w:tcW w:w="1562" w:type="dxa"/>
            <w:tcBorders>
              <w:top w:val="single" w:sz="6" w:space="0" w:color="auto"/>
              <w:left w:val="single" w:sz="6" w:space="0" w:color="auto"/>
              <w:right w:val="single" w:sz="6" w:space="0" w:color="auto"/>
            </w:tcBorders>
          </w:tcPr>
          <w:p w14:paraId="2427E443" w14:textId="77777777" w:rsidR="00605DD7" w:rsidRDefault="00B6771B" w:rsidP="00D02DFE">
            <w:pPr>
              <w:jc w:val="both"/>
              <w:rPr>
                <w:rFonts w:ascii="Times New Roman" w:hAnsi="Times New Roman" w:cs="Times New Roman"/>
                <w:snapToGrid w:val="0"/>
                <w:color w:val="auto"/>
              </w:rPr>
            </w:pPr>
            <w:r w:rsidRPr="00B6771B">
              <w:rPr>
                <w:rFonts w:ascii="Times New Roman" w:hAnsi="Times New Roman" w:cs="Times New Roman"/>
                <w:snapToGrid w:val="0"/>
                <w:color w:val="auto"/>
              </w:rPr>
              <w:t>Proctor</w:t>
            </w:r>
          </w:p>
        </w:tc>
        <w:tc>
          <w:tcPr>
            <w:tcW w:w="1829" w:type="dxa"/>
            <w:tcBorders>
              <w:top w:val="single" w:sz="6" w:space="0" w:color="auto"/>
              <w:left w:val="single" w:sz="6" w:space="0" w:color="auto"/>
              <w:right w:val="single" w:sz="6" w:space="0" w:color="auto"/>
            </w:tcBorders>
          </w:tcPr>
          <w:p w14:paraId="296CABE4" w14:textId="77777777" w:rsidR="00605DD7" w:rsidRDefault="00B6771B" w:rsidP="00D02DFE">
            <w:pPr>
              <w:jc w:val="both"/>
              <w:rPr>
                <w:rFonts w:ascii="Times New Roman" w:hAnsi="Times New Roman" w:cs="Times New Roman"/>
                <w:snapToGrid w:val="0"/>
                <w:color w:val="auto"/>
              </w:rPr>
            </w:pPr>
            <w:r w:rsidRPr="00B6771B">
              <w:rPr>
                <w:rFonts w:ascii="Times New Roman" w:hAnsi="Times New Roman" w:cs="Times New Roman"/>
                <w:snapToGrid w:val="0"/>
                <w:color w:val="auto"/>
              </w:rPr>
              <w:t>Crusher belt or</w:t>
            </w:r>
          </w:p>
        </w:tc>
        <w:tc>
          <w:tcPr>
            <w:tcW w:w="2335" w:type="dxa"/>
            <w:tcBorders>
              <w:top w:val="single" w:sz="6" w:space="0" w:color="auto"/>
              <w:left w:val="single" w:sz="6" w:space="0" w:color="auto"/>
              <w:right w:val="single" w:sz="6" w:space="0" w:color="auto"/>
            </w:tcBorders>
          </w:tcPr>
          <w:p w14:paraId="490B2398" w14:textId="77777777" w:rsidR="00605DD7" w:rsidRDefault="00B6771B" w:rsidP="00D02DFE">
            <w:pPr>
              <w:jc w:val="both"/>
              <w:rPr>
                <w:rFonts w:ascii="Times New Roman" w:hAnsi="Times New Roman" w:cs="Times New Roman"/>
                <w:snapToGrid w:val="0"/>
                <w:color w:val="auto"/>
              </w:rPr>
            </w:pPr>
            <w:r w:rsidRPr="00B6771B">
              <w:rPr>
                <w:rFonts w:ascii="Times New Roman" w:hAnsi="Times New Roman" w:cs="Times New Roman"/>
                <w:snapToGrid w:val="0"/>
                <w:color w:val="auto"/>
              </w:rPr>
              <w:t>At start of production,</w:t>
            </w:r>
          </w:p>
        </w:tc>
        <w:tc>
          <w:tcPr>
            <w:tcW w:w="2302" w:type="dxa"/>
            <w:tcBorders>
              <w:top w:val="single" w:sz="6" w:space="0" w:color="auto"/>
              <w:left w:val="single" w:sz="6" w:space="0" w:color="auto"/>
              <w:right w:val="single" w:sz="6" w:space="0" w:color="auto"/>
            </w:tcBorders>
          </w:tcPr>
          <w:p w14:paraId="4B6148EC" w14:textId="77777777" w:rsidR="00605DD7" w:rsidRDefault="00605DD7" w:rsidP="00D02DFE">
            <w:pPr>
              <w:jc w:val="both"/>
              <w:rPr>
                <w:rFonts w:ascii="Times New Roman" w:hAnsi="Times New Roman" w:cs="Times New Roman"/>
                <w:snapToGrid w:val="0"/>
                <w:color w:val="auto"/>
              </w:rPr>
            </w:pPr>
          </w:p>
        </w:tc>
      </w:tr>
      <w:tr w:rsidR="00760CCB" w:rsidRPr="00AD3301" w14:paraId="4DDB6C8A" w14:textId="77777777" w:rsidTr="00885121">
        <w:trPr>
          <w:trHeight w:val="247"/>
        </w:trPr>
        <w:tc>
          <w:tcPr>
            <w:tcW w:w="1625" w:type="dxa"/>
            <w:tcBorders>
              <w:left w:val="single" w:sz="6" w:space="0" w:color="auto"/>
              <w:right w:val="single" w:sz="6" w:space="0" w:color="auto"/>
            </w:tcBorders>
          </w:tcPr>
          <w:p w14:paraId="5DE735BC" w14:textId="77777777" w:rsidR="00605DD7" w:rsidRDefault="00605DD7" w:rsidP="000C2709">
            <w:pPr>
              <w:jc w:val="both"/>
              <w:rPr>
                <w:rFonts w:ascii="Times New Roman" w:hAnsi="Times New Roman" w:cs="Times New Roman"/>
                <w:snapToGrid w:val="0"/>
                <w:color w:val="auto"/>
              </w:rPr>
            </w:pPr>
          </w:p>
        </w:tc>
        <w:tc>
          <w:tcPr>
            <w:tcW w:w="1562" w:type="dxa"/>
            <w:tcBorders>
              <w:left w:val="single" w:sz="6" w:space="0" w:color="auto"/>
              <w:right w:val="single" w:sz="6" w:space="0" w:color="auto"/>
            </w:tcBorders>
          </w:tcPr>
          <w:p w14:paraId="0A056303" w14:textId="77777777" w:rsidR="00605DD7" w:rsidRDefault="00605DD7" w:rsidP="00D02DFE">
            <w:pPr>
              <w:jc w:val="both"/>
              <w:rPr>
                <w:rFonts w:ascii="Times New Roman" w:hAnsi="Times New Roman" w:cs="Times New Roman"/>
                <w:snapToGrid w:val="0"/>
                <w:color w:val="auto"/>
              </w:rPr>
            </w:pPr>
          </w:p>
        </w:tc>
        <w:tc>
          <w:tcPr>
            <w:tcW w:w="1829" w:type="dxa"/>
            <w:tcBorders>
              <w:left w:val="single" w:sz="6" w:space="0" w:color="auto"/>
              <w:right w:val="single" w:sz="6" w:space="0" w:color="auto"/>
            </w:tcBorders>
          </w:tcPr>
          <w:p w14:paraId="0BB42B48" w14:textId="77777777" w:rsidR="00605DD7" w:rsidRDefault="00B6771B" w:rsidP="00D02DFE">
            <w:pPr>
              <w:jc w:val="both"/>
              <w:rPr>
                <w:rFonts w:ascii="Times New Roman" w:hAnsi="Times New Roman" w:cs="Times New Roman"/>
                <w:snapToGrid w:val="0"/>
                <w:color w:val="auto"/>
              </w:rPr>
            </w:pPr>
            <w:r w:rsidRPr="00B6771B">
              <w:rPr>
                <w:rFonts w:ascii="Times New Roman" w:hAnsi="Times New Roman" w:cs="Times New Roman"/>
                <w:snapToGrid w:val="0"/>
                <w:color w:val="auto"/>
              </w:rPr>
              <w:t>Stockpile</w:t>
            </w:r>
          </w:p>
        </w:tc>
        <w:tc>
          <w:tcPr>
            <w:tcW w:w="2335" w:type="dxa"/>
            <w:tcBorders>
              <w:left w:val="single" w:sz="6" w:space="0" w:color="auto"/>
              <w:right w:val="single" w:sz="6" w:space="0" w:color="auto"/>
            </w:tcBorders>
          </w:tcPr>
          <w:p w14:paraId="19ED1DAF" w14:textId="77777777" w:rsidR="00605DD7" w:rsidRDefault="00B6771B" w:rsidP="00D02DFE">
            <w:pPr>
              <w:jc w:val="both"/>
              <w:rPr>
                <w:rFonts w:ascii="Times New Roman" w:hAnsi="Times New Roman" w:cs="Times New Roman"/>
                <w:snapToGrid w:val="0"/>
                <w:color w:val="auto"/>
              </w:rPr>
            </w:pPr>
            <w:r w:rsidRPr="00B6771B">
              <w:rPr>
                <w:rFonts w:ascii="Times New Roman" w:hAnsi="Times New Roman" w:cs="Times New Roman"/>
                <w:snapToGrid w:val="0"/>
                <w:color w:val="auto"/>
              </w:rPr>
              <w:t>then as mtl. Changes</w:t>
            </w:r>
          </w:p>
        </w:tc>
        <w:tc>
          <w:tcPr>
            <w:tcW w:w="2302" w:type="dxa"/>
            <w:tcBorders>
              <w:left w:val="single" w:sz="6" w:space="0" w:color="auto"/>
              <w:right w:val="single" w:sz="6" w:space="0" w:color="auto"/>
            </w:tcBorders>
          </w:tcPr>
          <w:p w14:paraId="389882B7" w14:textId="77777777" w:rsidR="00605DD7" w:rsidRDefault="00605DD7" w:rsidP="00D02DFE">
            <w:pPr>
              <w:jc w:val="both"/>
              <w:rPr>
                <w:rFonts w:ascii="Times New Roman" w:hAnsi="Times New Roman" w:cs="Times New Roman"/>
                <w:snapToGrid w:val="0"/>
                <w:color w:val="auto"/>
              </w:rPr>
            </w:pPr>
          </w:p>
        </w:tc>
      </w:tr>
      <w:tr w:rsidR="00760CCB" w:rsidRPr="00D63054" w14:paraId="370557AE" w14:textId="77777777" w:rsidTr="00885121">
        <w:trPr>
          <w:trHeight w:val="247"/>
        </w:trPr>
        <w:tc>
          <w:tcPr>
            <w:tcW w:w="1625" w:type="dxa"/>
            <w:tcBorders>
              <w:left w:val="single" w:sz="6" w:space="0" w:color="auto"/>
              <w:right w:val="single" w:sz="6" w:space="0" w:color="auto"/>
            </w:tcBorders>
          </w:tcPr>
          <w:p w14:paraId="75DFBD9A" w14:textId="77777777" w:rsidR="00605DD7" w:rsidRPr="00493CD0" w:rsidRDefault="00605DD7" w:rsidP="000C2709">
            <w:pPr>
              <w:jc w:val="both"/>
              <w:rPr>
                <w:rFonts w:ascii="Times New Roman" w:hAnsi="Times New Roman" w:cs="Times New Roman"/>
                <w:snapToGrid w:val="0"/>
                <w:color w:val="auto"/>
              </w:rPr>
            </w:pPr>
          </w:p>
        </w:tc>
        <w:tc>
          <w:tcPr>
            <w:tcW w:w="1562" w:type="dxa"/>
            <w:tcBorders>
              <w:left w:val="single" w:sz="6" w:space="0" w:color="auto"/>
              <w:right w:val="single" w:sz="6" w:space="0" w:color="auto"/>
            </w:tcBorders>
          </w:tcPr>
          <w:p w14:paraId="2379A420" w14:textId="77777777" w:rsidR="00605DD7" w:rsidRPr="00D63054" w:rsidRDefault="00B6771B" w:rsidP="000C2709">
            <w:pPr>
              <w:jc w:val="both"/>
              <w:rPr>
                <w:rFonts w:ascii="Times New Roman" w:hAnsi="Times New Roman" w:cs="Times New Roman"/>
                <w:snapToGrid w:val="0"/>
                <w:color w:val="auto"/>
              </w:rPr>
            </w:pPr>
            <w:r w:rsidRPr="00493CD0">
              <w:rPr>
                <w:rFonts w:ascii="Times New Roman" w:hAnsi="Times New Roman" w:cs="Times New Roman"/>
                <w:snapToGrid w:val="0"/>
                <w:color w:val="auto"/>
              </w:rPr>
              <w:t>Optimu</w:t>
            </w:r>
            <w:r w:rsidR="00760CCB" w:rsidRPr="00D63054">
              <w:rPr>
                <w:rFonts w:ascii="Times New Roman" w:hAnsi="Times New Roman" w:cs="Times New Roman"/>
                <w:snapToGrid w:val="0"/>
                <w:color w:val="auto"/>
              </w:rPr>
              <w:t xml:space="preserve">m </w:t>
            </w:r>
          </w:p>
        </w:tc>
        <w:tc>
          <w:tcPr>
            <w:tcW w:w="1829" w:type="dxa"/>
            <w:tcBorders>
              <w:left w:val="single" w:sz="6" w:space="0" w:color="auto"/>
              <w:right w:val="single" w:sz="6" w:space="0" w:color="auto"/>
            </w:tcBorders>
          </w:tcPr>
          <w:p w14:paraId="0C9A17C0" w14:textId="77777777" w:rsidR="00605DD7" w:rsidRPr="00D63054" w:rsidRDefault="00605DD7" w:rsidP="00D02DFE">
            <w:pPr>
              <w:jc w:val="both"/>
              <w:rPr>
                <w:rFonts w:ascii="Times New Roman" w:hAnsi="Times New Roman" w:cs="Times New Roman"/>
                <w:snapToGrid w:val="0"/>
                <w:color w:val="auto"/>
              </w:rPr>
            </w:pPr>
          </w:p>
        </w:tc>
        <w:tc>
          <w:tcPr>
            <w:tcW w:w="2335" w:type="dxa"/>
            <w:tcBorders>
              <w:left w:val="single" w:sz="6" w:space="0" w:color="auto"/>
              <w:right w:val="single" w:sz="6" w:space="0" w:color="auto"/>
            </w:tcBorders>
          </w:tcPr>
          <w:p w14:paraId="0E8DD61A" w14:textId="77777777" w:rsidR="00605DD7" w:rsidRPr="00D63054" w:rsidRDefault="00605DD7" w:rsidP="00D02DFE">
            <w:pPr>
              <w:jc w:val="both"/>
              <w:rPr>
                <w:rFonts w:ascii="Times New Roman" w:hAnsi="Times New Roman" w:cs="Times New Roman"/>
                <w:snapToGrid w:val="0"/>
                <w:color w:val="auto"/>
              </w:rPr>
            </w:pPr>
          </w:p>
        </w:tc>
        <w:tc>
          <w:tcPr>
            <w:tcW w:w="2302" w:type="dxa"/>
            <w:tcBorders>
              <w:left w:val="single" w:sz="6" w:space="0" w:color="auto"/>
              <w:right w:val="single" w:sz="6" w:space="0" w:color="auto"/>
            </w:tcBorders>
          </w:tcPr>
          <w:p w14:paraId="725B6382" w14:textId="77777777" w:rsidR="00605DD7" w:rsidRPr="00D63054" w:rsidRDefault="00605DD7" w:rsidP="00D02DFE">
            <w:pPr>
              <w:jc w:val="both"/>
              <w:rPr>
                <w:rFonts w:ascii="Times New Roman" w:hAnsi="Times New Roman" w:cs="Times New Roman"/>
                <w:snapToGrid w:val="0"/>
                <w:color w:val="auto"/>
              </w:rPr>
            </w:pPr>
          </w:p>
        </w:tc>
      </w:tr>
      <w:tr w:rsidR="00760CCB" w:rsidRPr="00D63054" w14:paraId="005723AA" w14:textId="77777777" w:rsidTr="00885121">
        <w:trPr>
          <w:trHeight w:val="247"/>
        </w:trPr>
        <w:tc>
          <w:tcPr>
            <w:tcW w:w="1625" w:type="dxa"/>
            <w:tcBorders>
              <w:left w:val="single" w:sz="6" w:space="0" w:color="auto"/>
            </w:tcBorders>
          </w:tcPr>
          <w:p w14:paraId="630185F3" w14:textId="77777777" w:rsidR="00605DD7" w:rsidRPr="00D63054" w:rsidRDefault="00605DD7" w:rsidP="000C2709">
            <w:pPr>
              <w:jc w:val="both"/>
              <w:rPr>
                <w:rFonts w:ascii="Times New Roman" w:hAnsi="Times New Roman" w:cs="Times New Roman"/>
                <w:snapToGrid w:val="0"/>
                <w:color w:val="auto"/>
              </w:rPr>
            </w:pPr>
          </w:p>
        </w:tc>
        <w:tc>
          <w:tcPr>
            <w:tcW w:w="1562" w:type="dxa"/>
            <w:tcBorders>
              <w:left w:val="single" w:sz="6" w:space="0" w:color="auto"/>
              <w:bottom w:val="single" w:sz="6" w:space="0" w:color="auto"/>
              <w:right w:val="single" w:sz="6" w:space="0" w:color="auto"/>
            </w:tcBorders>
          </w:tcPr>
          <w:p w14:paraId="4C7CB004" w14:textId="77777777" w:rsidR="00605DD7" w:rsidRPr="00D63054" w:rsidRDefault="00760CCB" w:rsidP="00D02DFE">
            <w:pPr>
              <w:jc w:val="both"/>
              <w:rPr>
                <w:rFonts w:ascii="Times New Roman" w:hAnsi="Times New Roman" w:cs="Times New Roman"/>
                <w:snapToGrid w:val="0"/>
                <w:color w:val="auto"/>
              </w:rPr>
            </w:pPr>
            <w:r w:rsidRPr="00D63054">
              <w:rPr>
                <w:rFonts w:ascii="Times New Roman" w:hAnsi="Times New Roman" w:cs="Times New Roman"/>
                <w:snapToGrid w:val="0"/>
                <w:color w:val="auto"/>
              </w:rPr>
              <w:t>Moisture</w:t>
            </w:r>
          </w:p>
        </w:tc>
        <w:tc>
          <w:tcPr>
            <w:tcW w:w="1829" w:type="dxa"/>
            <w:tcBorders>
              <w:left w:val="single" w:sz="6" w:space="0" w:color="auto"/>
              <w:bottom w:val="single" w:sz="6" w:space="0" w:color="auto"/>
              <w:right w:val="single" w:sz="6" w:space="0" w:color="auto"/>
            </w:tcBorders>
          </w:tcPr>
          <w:p w14:paraId="66796324" w14:textId="77777777" w:rsidR="00605DD7" w:rsidRPr="00D63054" w:rsidRDefault="00605DD7" w:rsidP="00D02DFE">
            <w:pPr>
              <w:jc w:val="both"/>
              <w:rPr>
                <w:rFonts w:ascii="Times New Roman" w:hAnsi="Times New Roman" w:cs="Times New Roman"/>
                <w:snapToGrid w:val="0"/>
                <w:color w:val="auto"/>
              </w:rPr>
            </w:pPr>
          </w:p>
        </w:tc>
        <w:tc>
          <w:tcPr>
            <w:tcW w:w="2335" w:type="dxa"/>
            <w:tcBorders>
              <w:left w:val="single" w:sz="6" w:space="0" w:color="auto"/>
              <w:bottom w:val="single" w:sz="6" w:space="0" w:color="auto"/>
              <w:right w:val="single" w:sz="6" w:space="0" w:color="auto"/>
            </w:tcBorders>
          </w:tcPr>
          <w:p w14:paraId="59DD462D" w14:textId="77777777" w:rsidR="00605DD7" w:rsidRPr="00D63054" w:rsidRDefault="00605DD7" w:rsidP="00D02DFE">
            <w:pPr>
              <w:jc w:val="both"/>
              <w:rPr>
                <w:rFonts w:ascii="Times New Roman" w:hAnsi="Times New Roman" w:cs="Times New Roman"/>
                <w:snapToGrid w:val="0"/>
                <w:color w:val="auto"/>
              </w:rPr>
            </w:pPr>
          </w:p>
        </w:tc>
        <w:tc>
          <w:tcPr>
            <w:tcW w:w="2302" w:type="dxa"/>
            <w:tcBorders>
              <w:left w:val="single" w:sz="6" w:space="0" w:color="auto"/>
              <w:bottom w:val="single" w:sz="6" w:space="0" w:color="auto"/>
              <w:right w:val="single" w:sz="6" w:space="0" w:color="auto"/>
            </w:tcBorders>
          </w:tcPr>
          <w:p w14:paraId="18DA0DFB" w14:textId="77777777" w:rsidR="00605DD7" w:rsidRPr="00D63054" w:rsidRDefault="00605DD7" w:rsidP="00D02DFE">
            <w:pPr>
              <w:jc w:val="both"/>
              <w:rPr>
                <w:rFonts w:ascii="Times New Roman" w:hAnsi="Times New Roman" w:cs="Times New Roman"/>
                <w:snapToGrid w:val="0"/>
                <w:color w:val="auto"/>
              </w:rPr>
            </w:pPr>
          </w:p>
        </w:tc>
      </w:tr>
      <w:tr w:rsidR="00760CCB" w:rsidRPr="00D63054" w14:paraId="6B55E646" w14:textId="77777777" w:rsidTr="00885121">
        <w:trPr>
          <w:trHeight w:val="247"/>
        </w:trPr>
        <w:tc>
          <w:tcPr>
            <w:tcW w:w="1625" w:type="dxa"/>
            <w:tcBorders>
              <w:left w:val="single" w:sz="6" w:space="0" w:color="auto"/>
            </w:tcBorders>
          </w:tcPr>
          <w:p w14:paraId="29FFDD31" w14:textId="77777777" w:rsidR="00605DD7" w:rsidRPr="00D63054" w:rsidRDefault="00605DD7" w:rsidP="000C2709">
            <w:pPr>
              <w:jc w:val="both"/>
              <w:rPr>
                <w:rFonts w:ascii="Times New Roman" w:hAnsi="Times New Roman" w:cs="Times New Roman"/>
                <w:snapToGrid w:val="0"/>
                <w:color w:val="auto"/>
              </w:rPr>
            </w:pPr>
          </w:p>
        </w:tc>
        <w:tc>
          <w:tcPr>
            <w:tcW w:w="1562" w:type="dxa"/>
            <w:tcBorders>
              <w:top w:val="single" w:sz="6" w:space="0" w:color="auto"/>
              <w:left w:val="single" w:sz="6" w:space="0" w:color="auto"/>
              <w:bottom w:val="single" w:sz="6" w:space="0" w:color="auto"/>
              <w:right w:val="single" w:sz="6" w:space="0" w:color="auto"/>
            </w:tcBorders>
          </w:tcPr>
          <w:p w14:paraId="57D56FA0" w14:textId="77777777" w:rsidR="00605DD7" w:rsidRPr="00D63054" w:rsidRDefault="00760CCB" w:rsidP="00D02DFE">
            <w:pPr>
              <w:jc w:val="both"/>
              <w:rPr>
                <w:rFonts w:ascii="Times New Roman" w:hAnsi="Times New Roman" w:cs="Times New Roman"/>
                <w:snapToGrid w:val="0"/>
                <w:color w:val="auto"/>
              </w:rPr>
            </w:pPr>
            <w:r w:rsidRPr="00D63054">
              <w:rPr>
                <w:rFonts w:ascii="Times New Roman" w:hAnsi="Times New Roman" w:cs="Times New Roman"/>
                <w:snapToGrid w:val="0"/>
                <w:color w:val="auto"/>
              </w:rPr>
              <w:t>Compaction</w:t>
            </w:r>
          </w:p>
        </w:tc>
        <w:tc>
          <w:tcPr>
            <w:tcW w:w="1829" w:type="dxa"/>
            <w:tcBorders>
              <w:top w:val="single" w:sz="6" w:space="0" w:color="auto"/>
              <w:left w:val="single" w:sz="6" w:space="0" w:color="auto"/>
              <w:bottom w:val="single" w:sz="6" w:space="0" w:color="auto"/>
              <w:right w:val="single" w:sz="6" w:space="0" w:color="auto"/>
            </w:tcBorders>
          </w:tcPr>
          <w:p w14:paraId="322838A6" w14:textId="77777777" w:rsidR="00605DD7" w:rsidRPr="00D63054" w:rsidRDefault="00760CCB" w:rsidP="00D02DFE">
            <w:pPr>
              <w:jc w:val="both"/>
              <w:rPr>
                <w:rFonts w:ascii="Times New Roman" w:hAnsi="Times New Roman" w:cs="Times New Roman"/>
                <w:snapToGrid w:val="0"/>
                <w:color w:val="auto"/>
              </w:rPr>
            </w:pPr>
            <w:r w:rsidRPr="00D63054">
              <w:rPr>
                <w:rFonts w:ascii="Times New Roman" w:hAnsi="Times New Roman" w:cs="Times New Roman"/>
                <w:snapToGrid w:val="0"/>
                <w:color w:val="auto"/>
              </w:rPr>
              <w:t>In-Place</w:t>
            </w:r>
          </w:p>
        </w:tc>
        <w:tc>
          <w:tcPr>
            <w:tcW w:w="2335" w:type="dxa"/>
            <w:tcBorders>
              <w:top w:val="single" w:sz="6" w:space="0" w:color="auto"/>
              <w:left w:val="single" w:sz="6" w:space="0" w:color="auto"/>
              <w:bottom w:val="single" w:sz="6" w:space="0" w:color="auto"/>
              <w:right w:val="single" w:sz="6" w:space="0" w:color="auto"/>
            </w:tcBorders>
          </w:tcPr>
          <w:p w14:paraId="4C1204E2" w14:textId="77777777" w:rsidR="00605DD7" w:rsidRPr="00D63054" w:rsidRDefault="00760CCB" w:rsidP="00D02DFE">
            <w:pPr>
              <w:jc w:val="both"/>
              <w:rPr>
                <w:rFonts w:ascii="Times New Roman" w:hAnsi="Times New Roman" w:cs="Times New Roman"/>
                <w:snapToGrid w:val="0"/>
                <w:color w:val="auto"/>
              </w:rPr>
            </w:pPr>
            <w:r w:rsidRPr="00D63054">
              <w:rPr>
                <w:rFonts w:ascii="Times New Roman" w:hAnsi="Times New Roman" w:cs="Times New Roman"/>
                <w:snapToGrid w:val="0"/>
                <w:color w:val="auto"/>
              </w:rPr>
              <w:t>One per 500 LF of 6" lift</w:t>
            </w:r>
          </w:p>
        </w:tc>
        <w:tc>
          <w:tcPr>
            <w:tcW w:w="2302" w:type="dxa"/>
            <w:tcBorders>
              <w:top w:val="single" w:sz="6" w:space="0" w:color="auto"/>
              <w:left w:val="single" w:sz="6" w:space="0" w:color="auto"/>
              <w:bottom w:val="single" w:sz="6" w:space="0" w:color="auto"/>
              <w:right w:val="single" w:sz="6" w:space="0" w:color="auto"/>
            </w:tcBorders>
          </w:tcPr>
          <w:p w14:paraId="6A521E00" w14:textId="77777777" w:rsidR="00605DD7" w:rsidRPr="00D63054" w:rsidRDefault="00760CCB" w:rsidP="00D02DFE">
            <w:pPr>
              <w:jc w:val="both"/>
              <w:rPr>
                <w:rFonts w:ascii="Times New Roman" w:hAnsi="Times New Roman" w:cs="Times New Roman"/>
                <w:snapToGrid w:val="0"/>
                <w:color w:val="auto"/>
              </w:rPr>
            </w:pPr>
            <w:r w:rsidRPr="00D63054">
              <w:rPr>
                <w:rFonts w:ascii="Times New Roman" w:hAnsi="Times New Roman" w:cs="Times New Roman"/>
                <w:snapToGrid w:val="0"/>
                <w:color w:val="auto"/>
              </w:rPr>
              <w:t>98% Per ASTM D-698</w:t>
            </w:r>
          </w:p>
        </w:tc>
      </w:tr>
      <w:tr w:rsidR="00760CCB" w:rsidRPr="00D63054" w14:paraId="7CFA5AD8" w14:textId="77777777" w:rsidTr="00885121">
        <w:trPr>
          <w:trHeight w:val="247"/>
        </w:trPr>
        <w:tc>
          <w:tcPr>
            <w:tcW w:w="1625" w:type="dxa"/>
            <w:tcBorders>
              <w:left w:val="single" w:sz="6" w:space="0" w:color="auto"/>
            </w:tcBorders>
          </w:tcPr>
          <w:p w14:paraId="59700A6F" w14:textId="77777777" w:rsidR="00605DD7" w:rsidRPr="00D63054" w:rsidRDefault="00605DD7" w:rsidP="000C2709">
            <w:pPr>
              <w:jc w:val="both"/>
              <w:rPr>
                <w:rFonts w:ascii="Times New Roman" w:hAnsi="Times New Roman" w:cs="Times New Roman"/>
                <w:snapToGrid w:val="0"/>
                <w:color w:val="auto"/>
              </w:rPr>
            </w:pPr>
          </w:p>
        </w:tc>
        <w:tc>
          <w:tcPr>
            <w:tcW w:w="1562" w:type="dxa"/>
            <w:tcBorders>
              <w:left w:val="single" w:sz="6" w:space="0" w:color="auto"/>
              <w:bottom w:val="single" w:sz="6" w:space="0" w:color="auto"/>
              <w:right w:val="single" w:sz="6" w:space="0" w:color="auto"/>
            </w:tcBorders>
          </w:tcPr>
          <w:p w14:paraId="3A4D19AB" w14:textId="77777777" w:rsidR="00605DD7" w:rsidRPr="00D63054" w:rsidRDefault="00760CCB" w:rsidP="00D02DFE">
            <w:pPr>
              <w:jc w:val="both"/>
              <w:rPr>
                <w:rFonts w:ascii="Times New Roman" w:hAnsi="Times New Roman" w:cs="Times New Roman"/>
                <w:snapToGrid w:val="0"/>
                <w:color w:val="auto"/>
              </w:rPr>
            </w:pPr>
            <w:r w:rsidRPr="00D63054">
              <w:rPr>
                <w:rFonts w:ascii="Times New Roman" w:hAnsi="Times New Roman" w:cs="Times New Roman"/>
                <w:snapToGrid w:val="0"/>
                <w:color w:val="auto"/>
              </w:rPr>
              <w:t>Abrasion</w:t>
            </w:r>
          </w:p>
        </w:tc>
        <w:tc>
          <w:tcPr>
            <w:tcW w:w="1829" w:type="dxa"/>
            <w:tcBorders>
              <w:left w:val="single" w:sz="6" w:space="0" w:color="auto"/>
              <w:bottom w:val="single" w:sz="6" w:space="0" w:color="auto"/>
              <w:right w:val="single" w:sz="6" w:space="0" w:color="auto"/>
            </w:tcBorders>
          </w:tcPr>
          <w:p w14:paraId="3ADE8AB1" w14:textId="77777777" w:rsidR="00605DD7" w:rsidRPr="00D63054" w:rsidRDefault="00760CCB" w:rsidP="00D02DFE">
            <w:pPr>
              <w:jc w:val="both"/>
              <w:rPr>
                <w:rFonts w:ascii="Times New Roman" w:hAnsi="Times New Roman" w:cs="Times New Roman"/>
                <w:snapToGrid w:val="0"/>
                <w:color w:val="auto"/>
              </w:rPr>
            </w:pPr>
            <w:r w:rsidRPr="00D63054">
              <w:rPr>
                <w:rFonts w:ascii="Times New Roman" w:hAnsi="Times New Roman" w:cs="Times New Roman"/>
                <w:snapToGrid w:val="0"/>
                <w:color w:val="auto"/>
              </w:rPr>
              <w:t>Source</w:t>
            </w:r>
          </w:p>
        </w:tc>
        <w:tc>
          <w:tcPr>
            <w:tcW w:w="2335" w:type="dxa"/>
            <w:tcBorders>
              <w:left w:val="single" w:sz="6" w:space="0" w:color="auto"/>
              <w:bottom w:val="single" w:sz="6" w:space="0" w:color="auto"/>
              <w:right w:val="single" w:sz="6" w:space="0" w:color="auto"/>
            </w:tcBorders>
          </w:tcPr>
          <w:p w14:paraId="067B6C6A" w14:textId="77777777" w:rsidR="00605DD7" w:rsidRPr="00D63054" w:rsidRDefault="00760CCB" w:rsidP="00D02DFE">
            <w:pPr>
              <w:jc w:val="both"/>
              <w:rPr>
                <w:rFonts w:ascii="Times New Roman" w:hAnsi="Times New Roman" w:cs="Times New Roman"/>
                <w:snapToGrid w:val="0"/>
                <w:color w:val="auto"/>
              </w:rPr>
            </w:pPr>
            <w:r w:rsidRPr="00D63054">
              <w:rPr>
                <w:rFonts w:ascii="Times New Roman" w:hAnsi="Times New Roman" w:cs="Times New Roman"/>
                <w:snapToGrid w:val="0"/>
                <w:color w:val="auto"/>
              </w:rPr>
              <w:t>One per source</w:t>
            </w:r>
          </w:p>
        </w:tc>
        <w:tc>
          <w:tcPr>
            <w:tcW w:w="2302" w:type="dxa"/>
            <w:tcBorders>
              <w:left w:val="single" w:sz="6" w:space="0" w:color="auto"/>
              <w:bottom w:val="single" w:sz="6" w:space="0" w:color="auto"/>
              <w:right w:val="single" w:sz="6" w:space="0" w:color="auto"/>
            </w:tcBorders>
          </w:tcPr>
          <w:p w14:paraId="47FAD641" w14:textId="77777777" w:rsidR="00605DD7" w:rsidRPr="00D63054" w:rsidRDefault="00605DD7" w:rsidP="00D02DFE">
            <w:pPr>
              <w:jc w:val="both"/>
              <w:rPr>
                <w:rFonts w:ascii="Times New Roman" w:hAnsi="Times New Roman" w:cs="Times New Roman"/>
                <w:snapToGrid w:val="0"/>
                <w:color w:val="auto"/>
              </w:rPr>
            </w:pPr>
          </w:p>
        </w:tc>
      </w:tr>
      <w:tr w:rsidR="00760CCB" w:rsidRPr="00D63054" w14:paraId="460F5A6F" w14:textId="77777777" w:rsidTr="00885121">
        <w:trPr>
          <w:trHeight w:val="247"/>
        </w:trPr>
        <w:tc>
          <w:tcPr>
            <w:tcW w:w="1625" w:type="dxa"/>
            <w:tcBorders>
              <w:left w:val="single" w:sz="6" w:space="0" w:color="auto"/>
            </w:tcBorders>
          </w:tcPr>
          <w:p w14:paraId="2B7C0B81" w14:textId="77777777" w:rsidR="00605DD7" w:rsidRPr="00D63054" w:rsidRDefault="00605DD7" w:rsidP="000C2709">
            <w:pPr>
              <w:jc w:val="both"/>
              <w:rPr>
                <w:rFonts w:ascii="Times New Roman" w:hAnsi="Times New Roman" w:cs="Times New Roman"/>
                <w:snapToGrid w:val="0"/>
                <w:color w:val="auto"/>
              </w:rPr>
            </w:pPr>
          </w:p>
        </w:tc>
        <w:tc>
          <w:tcPr>
            <w:tcW w:w="1562" w:type="dxa"/>
            <w:tcBorders>
              <w:top w:val="single" w:sz="6" w:space="0" w:color="auto"/>
              <w:left w:val="single" w:sz="6" w:space="0" w:color="auto"/>
              <w:right w:val="single" w:sz="6" w:space="0" w:color="auto"/>
            </w:tcBorders>
          </w:tcPr>
          <w:p w14:paraId="50D2113B" w14:textId="77777777" w:rsidR="00605DD7" w:rsidRPr="00D63054" w:rsidRDefault="00760CCB" w:rsidP="00D02DFE">
            <w:pPr>
              <w:jc w:val="both"/>
              <w:rPr>
                <w:rFonts w:ascii="Times New Roman" w:hAnsi="Times New Roman" w:cs="Times New Roman"/>
                <w:snapToGrid w:val="0"/>
                <w:color w:val="auto"/>
              </w:rPr>
            </w:pPr>
            <w:r w:rsidRPr="00D63054">
              <w:rPr>
                <w:rFonts w:ascii="Times New Roman" w:hAnsi="Times New Roman" w:cs="Times New Roman"/>
                <w:snapToGrid w:val="0"/>
                <w:color w:val="auto"/>
              </w:rPr>
              <w:t>Plasticity Index</w:t>
            </w:r>
          </w:p>
        </w:tc>
        <w:tc>
          <w:tcPr>
            <w:tcW w:w="1829" w:type="dxa"/>
            <w:tcBorders>
              <w:top w:val="single" w:sz="6" w:space="0" w:color="auto"/>
              <w:left w:val="single" w:sz="6" w:space="0" w:color="auto"/>
              <w:right w:val="single" w:sz="6" w:space="0" w:color="auto"/>
            </w:tcBorders>
          </w:tcPr>
          <w:p w14:paraId="25EBD535" w14:textId="77777777" w:rsidR="00605DD7" w:rsidRPr="00D63054" w:rsidRDefault="00605DD7" w:rsidP="00D02DFE">
            <w:pPr>
              <w:jc w:val="both"/>
              <w:rPr>
                <w:rFonts w:ascii="Times New Roman" w:hAnsi="Times New Roman" w:cs="Times New Roman"/>
                <w:snapToGrid w:val="0"/>
                <w:color w:val="auto"/>
              </w:rPr>
            </w:pPr>
          </w:p>
        </w:tc>
        <w:tc>
          <w:tcPr>
            <w:tcW w:w="2335" w:type="dxa"/>
            <w:tcBorders>
              <w:top w:val="single" w:sz="6" w:space="0" w:color="auto"/>
              <w:left w:val="single" w:sz="6" w:space="0" w:color="auto"/>
              <w:right w:val="single" w:sz="6" w:space="0" w:color="auto"/>
            </w:tcBorders>
          </w:tcPr>
          <w:p w14:paraId="635F24C0" w14:textId="77777777" w:rsidR="00605DD7" w:rsidRPr="00D63054" w:rsidRDefault="00760CCB" w:rsidP="00D02DFE">
            <w:pPr>
              <w:jc w:val="both"/>
              <w:rPr>
                <w:rFonts w:ascii="Times New Roman" w:hAnsi="Times New Roman" w:cs="Times New Roman"/>
                <w:snapToGrid w:val="0"/>
                <w:color w:val="auto"/>
              </w:rPr>
            </w:pPr>
            <w:r w:rsidRPr="00D63054">
              <w:rPr>
                <w:rFonts w:ascii="Times New Roman" w:hAnsi="Times New Roman" w:cs="Times New Roman"/>
                <w:snapToGrid w:val="0"/>
                <w:color w:val="auto"/>
              </w:rPr>
              <w:t>One per shift</w:t>
            </w:r>
          </w:p>
        </w:tc>
        <w:tc>
          <w:tcPr>
            <w:tcW w:w="2302" w:type="dxa"/>
            <w:tcBorders>
              <w:top w:val="single" w:sz="6" w:space="0" w:color="auto"/>
              <w:left w:val="single" w:sz="6" w:space="0" w:color="auto"/>
              <w:right w:val="single" w:sz="6" w:space="0" w:color="auto"/>
            </w:tcBorders>
          </w:tcPr>
          <w:p w14:paraId="5411B310" w14:textId="77777777" w:rsidR="00605DD7" w:rsidRPr="00D63054" w:rsidRDefault="00760CCB" w:rsidP="00D02DFE">
            <w:pPr>
              <w:jc w:val="both"/>
              <w:rPr>
                <w:rFonts w:ascii="Times New Roman" w:hAnsi="Times New Roman" w:cs="Times New Roman"/>
                <w:snapToGrid w:val="0"/>
                <w:color w:val="auto"/>
              </w:rPr>
            </w:pPr>
            <w:r w:rsidRPr="00D63054">
              <w:rPr>
                <w:rFonts w:ascii="Times New Roman" w:hAnsi="Times New Roman" w:cs="Times New Roman"/>
                <w:snapToGrid w:val="0"/>
                <w:color w:val="auto"/>
              </w:rPr>
              <w:t>Max. 6 per AASHTO</w:t>
            </w:r>
          </w:p>
        </w:tc>
      </w:tr>
      <w:tr w:rsidR="00760CCB" w:rsidRPr="00D63054" w14:paraId="22E1C755" w14:textId="77777777" w:rsidTr="00885121">
        <w:trPr>
          <w:trHeight w:val="247"/>
        </w:trPr>
        <w:tc>
          <w:tcPr>
            <w:tcW w:w="1625" w:type="dxa"/>
            <w:tcBorders>
              <w:left w:val="single" w:sz="6" w:space="0" w:color="auto"/>
            </w:tcBorders>
          </w:tcPr>
          <w:p w14:paraId="560D2432" w14:textId="77777777" w:rsidR="00605DD7" w:rsidRPr="00D63054" w:rsidRDefault="00605DD7" w:rsidP="000C2709">
            <w:pPr>
              <w:jc w:val="both"/>
              <w:rPr>
                <w:rFonts w:ascii="Times New Roman" w:hAnsi="Times New Roman" w:cs="Times New Roman"/>
                <w:snapToGrid w:val="0"/>
                <w:color w:val="auto"/>
              </w:rPr>
            </w:pPr>
          </w:p>
        </w:tc>
        <w:tc>
          <w:tcPr>
            <w:tcW w:w="1562" w:type="dxa"/>
            <w:tcBorders>
              <w:left w:val="single" w:sz="6" w:space="0" w:color="auto"/>
              <w:bottom w:val="single" w:sz="6" w:space="0" w:color="auto"/>
              <w:right w:val="single" w:sz="6" w:space="0" w:color="auto"/>
            </w:tcBorders>
          </w:tcPr>
          <w:p w14:paraId="51328421" w14:textId="77777777" w:rsidR="00605DD7" w:rsidRPr="00D63054" w:rsidRDefault="00605DD7" w:rsidP="00D02DFE">
            <w:pPr>
              <w:jc w:val="both"/>
              <w:rPr>
                <w:rFonts w:ascii="Times New Roman" w:hAnsi="Times New Roman" w:cs="Times New Roman"/>
                <w:snapToGrid w:val="0"/>
                <w:color w:val="auto"/>
              </w:rPr>
            </w:pPr>
          </w:p>
        </w:tc>
        <w:tc>
          <w:tcPr>
            <w:tcW w:w="1829" w:type="dxa"/>
            <w:tcBorders>
              <w:left w:val="single" w:sz="6" w:space="0" w:color="auto"/>
              <w:bottom w:val="single" w:sz="6" w:space="0" w:color="auto"/>
              <w:right w:val="single" w:sz="6" w:space="0" w:color="auto"/>
            </w:tcBorders>
          </w:tcPr>
          <w:p w14:paraId="1A03CA65" w14:textId="77777777" w:rsidR="00605DD7" w:rsidRPr="00D63054" w:rsidRDefault="00605DD7" w:rsidP="00D02DFE">
            <w:pPr>
              <w:jc w:val="both"/>
              <w:rPr>
                <w:rFonts w:ascii="Times New Roman" w:hAnsi="Times New Roman" w:cs="Times New Roman"/>
                <w:snapToGrid w:val="0"/>
                <w:color w:val="auto"/>
              </w:rPr>
            </w:pPr>
          </w:p>
        </w:tc>
        <w:tc>
          <w:tcPr>
            <w:tcW w:w="2335" w:type="dxa"/>
            <w:tcBorders>
              <w:left w:val="single" w:sz="6" w:space="0" w:color="auto"/>
              <w:bottom w:val="single" w:sz="6" w:space="0" w:color="auto"/>
              <w:right w:val="single" w:sz="6" w:space="0" w:color="auto"/>
            </w:tcBorders>
          </w:tcPr>
          <w:p w14:paraId="1E784774" w14:textId="77777777" w:rsidR="00605DD7" w:rsidRPr="00D63054" w:rsidRDefault="00605DD7" w:rsidP="00D02DFE">
            <w:pPr>
              <w:jc w:val="both"/>
              <w:rPr>
                <w:rFonts w:ascii="Times New Roman" w:hAnsi="Times New Roman" w:cs="Times New Roman"/>
                <w:snapToGrid w:val="0"/>
                <w:color w:val="auto"/>
              </w:rPr>
            </w:pPr>
          </w:p>
        </w:tc>
        <w:tc>
          <w:tcPr>
            <w:tcW w:w="2302" w:type="dxa"/>
            <w:tcBorders>
              <w:left w:val="single" w:sz="6" w:space="0" w:color="auto"/>
              <w:bottom w:val="single" w:sz="6" w:space="0" w:color="auto"/>
              <w:right w:val="single" w:sz="6" w:space="0" w:color="auto"/>
            </w:tcBorders>
          </w:tcPr>
          <w:p w14:paraId="075A00EA" w14:textId="77777777" w:rsidR="00605DD7" w:rsidRPr="00D63054" w:rsidRDefault="00760CCB" w:rsidP="00D02DFE">
            <w:pPr>
              <w:jc w:val="both"/>
              <w:rPr>
                <w:rFonts w:ascii="Times New Roman" w:hAnsi="Times New Roman" w:cs="Times New Roman"/>
                <w:snapToGrid w:val="0"/>
                <w:color w:val="auto"/>
              </w:rPr>
            </w:pPr>
            <w:r w:rsidRPr="00D63054">
              <w:rPr>
                <w:rFonts w:ascii="Times New Roman" w:hAnsi="Times New Roman" w:cs="Times New Roman"/>
                <w:snapToGrid w:val="0"/>
                <w:color w:val="auto"/>
              </w:rPr>
              <w:t>T89 &amp; T90</w:t>
            </w:r>
          </w:p>
        </w:tc>
      </w:tr>
      <w:tr w:rsidR="00760CCB" w:rsidRPr="00D63054" w14:paraId="2D047E3A" w14:textId="77777777" w:rsidTr="00885121">
        <w:trPr>
          <w:trHeight w:val="247"/>
        </w:trPr>
        <w:tc>
          <w:tcPr>
            <w:tcW w:w="1625" w:type="dxa"/>
            <w:tcBorders>
              <w:left w:val="single" w:sz="6" w:space="0" w:color="auto"/>
            </w:tcBorders>
          </w:tcPr>
          <w:p w14:paraId="4AA8D5CE" w14:textId="77777777" w:rsidR="00605DD7" w:rsidRPr="00D63054" w:rsidRDefault="00605DD7" w:rsidP="000C2709">
            <w:pPr>
              <w:jc w:val="both"/>
              <w:rPr>
                <w:rFonts w:ascii="Times New Roman" w:hAnsi="Times New Roman" w:cs="Times New Roman"/>
                <w:snapToGrid w:val="0"/>
                <w:color w:val="auto"/>
              </w:rPr>
            </w:pPr>
          </w:p>
        </w:tc>
        <w:tc>
          <w:tcPr>
            <w:tcW w:w="1562" w:type="dxa"/>
            <w:tcBorders>
              <w:top w:val="single" w:sz="6" w:space="0" w:color="auto"/>
              <w:left w:val="single" w:sz="6" w:space="0" w:color="auto"/>
              <w:bottom w:val="single" w:sz="6" w:space="0" w:color="auto"/>
              <w:right w:val="single" w:sz="6" w:space="0" w:color="auto"/>
            </w:tcBorders>
          </w:tcPr>
          <w:p w14:paraId="4A1F1614" w14:textId="77777777" w:rsidR="00605DD7" w:rsidRPr="00D63054" w:rsidRDefault="00760CCB" w:rsidP="00D02DFE">
            <w:pPr>
              <w:jc w:val="both"/>
              <w:rPr>
                <w:rFonts w:ascii="Times New Roman" w:hAnsi="Times New Roman" w:cs="Times New Roman"/>
                <w:snapToGrid w:val="0"/>
                <w:color w:val="auto"/>
              </w:rPr>
            </w:pPr>
            <w:r w:rsidRPr="00D63054">
              <w:rPr>
                <w:rFonts w:ascii="Times New Roman" w:hAnsi="Times New Roman" w:cs="Times New Roman"/>
                <w:snapToGrid w:val="0"/>
                <w:color w:val="auto"/>
              </w:rPr>
              <w:t>Gradation</w:t>
            </w:r>
          </w:p>
        </w:tc>
        <w:tc>
          <w:tcPr>
            <w:tcW w:w="1829" w:type="dxa"/>
            <w:tcBorders>
              <w:top w:val="single" w:sz="6" w:space="0" w:color="auto"/>
              <w:left w:val="single" w:sz="6" w:space="0" w:color="auto"/>
              <w:bottom w:val="single" w:sz="6" w:space="0" w:color="auto"/>
              <w:right w:val="single" w:sz="6" w:space="0" w:color="auto"/>
            </w:tcBorders>
          </w:tcPr>
          <w:p w14:paraId="259ED9BB" w14:textId="77777777" w:rsidR="00605DD7" w:rsidRPr="00D63054" w:rsidRDefault="00605DD7" w:rsidP="00D02DFE">
            <w:pPr>
              <w:jc w:val="both"/>
              <w:rPr>
                <w:rFonts w:ascii="Times New Roman" w:hAnsi="Times New Roman" w:cs="Times New Roman"/>
                <w:snapToGrid w:val="0"/>
                <w:color w:val="auto"/>
              </w:rPr>
            </w:pPr>
          </w:p>
        </w:tc>
        <w:tc>
          <w:tcPr>
            <w:tcW w:w="2335" w:type="dxa"/>
            <w:tcBorders>
              <w:top w:val="single" w:sz="6" w:space="0" w:color="auto"/>
              <w:left w:val="single" w:sz="6" w:space="0" w:color="auto"/>
              <w:bottom w:val="single" w:sz="6" w:space="0" w:color="auto"/>
              <w:right w:val="single" w:sz="6" w:space="0" w:color="auto"/>
            </w:tcBorders>
          </w:tcPr>
          <w:p w14:paraId="5A1393F4" w14:textId="77777777" w:rsidR="00605DD7" w:rsidRPr="00D63054" w:rsidRDefault="00760CCB" w:rsidP="00D02DFE">
            <w:pPr>
              <w:jc w:val="both"/>
              <w:rPr>
                <w:rFonts w:ascii="Times New Roman" w:hAnsi="Times New Roman" w:cs="Times New Roman"/>
                <w:snapToGrid w:val="0"/>
                <w:color w:val="auto"/>
              </w:rPr>
            </w:pPr>
            <w:r w:rsidRPr="00D63054">
              <w:rPr>
                <w:rFonts w:ascii="Times New Roman" w:hAnsi="Times New Roman" w:cs="Times New Roman"/>
                <w:snapToGrid w:val="0"/>
                <w:color w:val="auto"/>
              </w:rPr>
              <w:t>One per shift</w:t>
            </w:r>
          </w:p>
        </w:tc>
        <w:tc>
          <w:tcPr>
            <w:tcW w:w="2302" w:type="dxa"/>
            <w:tcBorders>
              <w:top w:val="single" w:sz="6" w:space="0" w:color="auto"/>
              <w:left w:val="single" w:sz="6" w:space="0" w:color="auto"/>
              <w:bottom w:val="single" w:sz="6" w:space="0" w:color="auto"/>
              <w:right w:val="single" w:sz="6" w:space="0" w:color="auto"/>
            </w:tcBorders>
          </w:tcPr>
          <w:p w14:paraId="3C1FDA3F" w14:textId="77777777" w:rsidR="00605DD7" w:rsidRPr="00D63054" w:rsidRDefault="00605DD7" w:rsidP="00D02DFE">
            <w:pPr>
              <w:jc w:val="both"/>
              <w:rPr>
                <w:rFonts w:ascii="Times New Roman" w:hAnsi="Times New Roman" w:cs="Times New Roman"/>
                <w:snapToGrid w:val="0"/>
                <w:color w:val="auto"/>
              </w:rPr>
            </w:pPr>
          </w:p>
        </w:tc>
      </w:tr>
      <w:tr w:rsidR="00760CCB" w:rsidRPr="00D63054" w14:paraId="58DE395E" w14:textId="77777777" w:rsidTr="00885121">
        <w:trPr>
          <w:trHeight w:val="247"/>
        </w:trPr>
        <w:tc>
          <w:tcPr>
            <w:tcW w:w="1625" w:type="dxa"/>
            <w:tcBorders>
              <w:left w:val="single" w:sz="6" w:space="0" w:color="auto"/>
              <w:bottom w:val="single" w:sz="6" w:space="0" w:color="auto"/>
              <w:right w:val="single" w:sz="6" w:space="0" w:color="auto"/>
            </w:tcBorders>
          </w:tcPr>
          <w:p w14:paraId="206B3AA8" w14:textId="77777777" w:rsidR="00605DD7" w:rsidRPr="00D63054" w:rsidRDefault="00605DD7" w:rsidP="000C2709">
            <w:pPr>
              <w:jc w:val="both"/>
              <w:rPr>
                <w:rFonts w:ascii="Times New Roman" w:hAnsi="Times New Roman" w:cs="Times New Roman"/>
                <w:snapToGrid w:val="0"/>
                <w:color w:val="auto"/>
              </w:rPr>
            </w:pPr>
          </w:p>
        </w:tc>
        <w:tc>
          <w:tcPr>
            <w:tcW w:w="1562" w:type="dxa"/>
            <w:tcBorders>
              <w:top w:val="single" w:sz="6" w:space="0" w:color="auto"/>
              <w:left w:val="single" w:sz="6" w:space="0" w:color="auto"/>
              <w:bottom w:val="single" w:sz="6" w:space="0" w:color="auto"/>
              <w:right w:val="single" w:sz="6" w:space="0" w:color="auto"/>
            </w:tcBorders>
          </w:tcPr>
          <w:p w14:paraId="4CB612BA" w14:textId="77777777" w:rsidR="00605DD7" w:rsidRPr="00D63054" w:rsidRDefault="00760CCB" w:rsidP="00D02DFE">
            <w:pPr>
              <w:jc w:val="both"/>
              <w:rPr>
                <w:rFonts w:ascii="Times New Roman" w:hAnsi="Times New Roman" w:cs="Times New Roman"/>
                <w:snapToGrid w:val="0"/>
                <w:color w:val="auto"/>
              </w:rPr>
            </w:pPr>
            <w:r w:rsidRPr="00D63054">
              <w:rPr>
                <w:rFonts w:ascii="Times New Roman" w:hAnsi="Times New Roman" w:cs="Times New Roman"/>
                <w:snapToGrid w:val="0"/>
                <w:color w:val="auto"/>
              </w:rPr>
              <w:t>Crushed Faces</w:t>
            </w:r>
          </w:p>
        </w:tc>
        <w:tc>
          <w:tcPr>
            <w:tcW w:w="1829" w:type="dxa"/>
            <w:tcBorders>
              <w:top w:val="single" w:sz="6" w:space="0" w:color="auto"/>
              <w:left w:val="single" w:sz="6" w:space="0" w:color="auto"/>
              <w:bottom w:val="single" w:sz="6" w:space="0" w:color="auto"/>
              <w:right w:val="single" w:sz="6" w:space="0" w:color="auto"/>
            </w:tcBorders>
          </w:tcPr>
          <w:p w14:paraId="7FF93F49" w14:textId="77777777" w:rsidR="00605DD7" w:rsidRPr="00D63054" w:rsidRDefault="00605DD7" w:rsidP="00D02DFE">
            <w:pPr>
              <w:jc w:val="both"/>
              <w:rPr>
                <w:rFonts w:ascii="Times New Roman" w:hAnsi="Times New Roman" w:cs="Times New Roman"/>
                <w:snapToGrid w:val="0"/>
                <w:color w:val="auto"/>
              </w:rPr>
            </w:pPr>
          </w:p>
        </w:tc>
        <w:tc>
          <w:tcPr>
            <w:tcW w:w="2335" w:type="dxa"/>
            <w:tcBorders>
              <w:top w:val="single" w:sz="6" w:space="0" w:color="auto"/>
              <w:left w:val="single" w:sz="6" w:space="0" w:color="auto"/>
              <w:bottom w:val="single" w:sz="6" w:space="0" w:color="auto"/>
              <w:right w:val="single" w:sz="6" w:space="0" w:color="auto"/>
            </w:tcBorders>
          </w:tcPr>
          <w:p w14:paraId="17FDCBEF" w14:textId="77777777" w:rsidR="00605DD7" w:rsidRPr="00D63054" w:rsidRDefault="00760CCB" w:rsidP="00D02DFE">
            <w:pPr>
              <w:jc w:val="both"/>
              <w:rPr>
                <w:rFonts w:ascii="Times New Roman" w:hAnsi="Times New Roman" w:cs="Times New Roman"/>
                <w:snapToGrid w:val="0"/>
                <w:color w:val="auto"/>
              </w:rPr>
            </w:pPr>
            <w:r w:rsidRPr="00D63054">
              <w:rPr>
                <w:rFonts w:ascii="Times New Roman" w:hAnsi="Times New Roman" w:cs="Times New Roman"/>
                <w:snapToGrid w:val="0"/>
                <w:color w:val="auto"/>
              </w:rPr>
              <w:t>One per shift</w:t>
            </w:r>
          </w:p>
        </w:tc>
        <w:tc>
          <w:tcPr>
            <w:tcW w:w="2302" w:type="dxa"/>
            <w:tcBorders>
              <w:top w:val="single" w:sz="6" w:space="0" w:color="auto"/>
              <w:left w:val="single" w:sz="6" w:space="0" w:color="auto"/>
              <w:bottom w:val="single" w:sz="6" w:space="0" w:color="auto"/>
              <w:right w:val="single" w:sz="6" w:space="0" w:color="auto"/>
            </w:tcBorders>
          </w:tcPr>
          <w:p w14:paraId="7E853F66" w14:textId="77777777" w:rsidR="00605DD7" w:rsidRPr="00D63054" w:rsidRDefault="00605DD7" w:rsidP="00D02DFE">
            <w:pPr>
              <w:jc w:val="both"/>
              <w:rPr>
                <w:rFonts w:ascii="Times New Roman" w:hAnsi="Times New Roman" w:cs="Times New Roman"/>
                <w:snapToGrid w:val="0"/>
                <w:color w:val="auto"/>
              </w:rPr>
            </w:pPr>
          </w:p>
        </w:tc>
      </w:tr>
      <w:tr w:rsidR="00760CCB" w:rsidRPr="00D63054" w14:paraId="27C0DB9C" w14:textId="77777777" w:rsidTr="00885121">
        <w:trPr>
          <w:trHeight w:val="247"/>
        </w:trPr>
        <w:tc>
          <w:tcPr>
            <w:tcW w:w="1625" w:type="dxa"/>
            <w:tcBorders>
              <w:left w:val="single" w:sz="6" w:space="0" w:color="auto"/>
              <w:right w:val="single" w:sz="6" w:space="0" w:color="auto"/>
            </w:tcBorders>
          </w:tcPr>
          <w:p w14:paraId="604BBB2A" w14:textId="77777777" w:rsidR="00605DD7" w:rsidRPr="00D63054" w:rsidRDefault="00760CCB" w:rsidP="000C2709">
            <w:pPr>
              <w:jc w:val="both"/>
              <w:rPr>
                <w:rFonts w:ascii="Times New Roman" w:hAnsi="Times New Roman" w:cs="Times New Roman"/>
                <w:snapToGrid w:val="0"/>
                <w:color w:val="auto"/>
              </w:rPr>
            </w:pPr>
            <w:r w:rsidRPr="00D63054">
              <w:rPr>
                <w:rFonts w:ascii="Times New Roman" w:hAnsi="Times New Roman" w:cs="Times New Roman"/>
                <w:snapToGrid w:val="0"/>
                <w:color w:val="auto"/>
              </w:rPr>
              <w:t>Asphalt Concrete</w:t>
            </w:r>
          </w:p>
        </w:tc>
        <w:tc>
          <w:tcPr>
            <w:tcW w:w="1562" w:type="dxa"/>
          </w:tcPr>
          <w:p w14:paraId="5458294D" w14:textId="77777777" w:rsidR="00605DD7" w:rsidRPr="00D63054" w:rsidRDefault="00605DD7" w:rsidP="00D02DFE">
            <w:pPr>
              <w:jc w:val="both"/>
              <w:rPr>
                <w:rFonts w:ascii="Times New Roman" w:hAnsi="Times New Roman" w:cs="Times New Roman"/>
                <w:snapToGrid w:val="0"/>
                <w:color w:val="auto"/>
              </w:rPr>
            </w:pPr>
          </w:p>
        </w:tc>
        <w:tc>
          <w:tcPr>
            <w:tcW w:w="1829" w:type="dxa"/>
          </w:tcPr>
          <w:p w14:paraId="55355027" w14:textId="77777777" w:rsidR="00605DD7" w:rsidRPr="00D63054" w:rsidRDefault="00605DD7" w:rsidP="00D02DFE">
            <w:pPr>
              <w:jc w:val="both"/>
              <w:rPr>
                <w:rFonts w:ascii="Times New Roman" w:hAnsi="Times New Roman" w:cs="Times New Roman"/>
                <w:snapToGrid w:val="0"/>
                <w:color w:val="auto"/>
              </w:rPr>
            </w:pPr>
          </w:p>
        </w:tc>
        <w:tc>
          <w:tcPr>
            <w:tcW w:w="2335" w:type="dxa"/>
          </w:tcPr>
          <w:p w14:paraId="7950D88F" w14:textId="77777777" w:rsidR="00605DD7" w:rsidRPr="00D63054" w:rsidRDefault="00605DD7" w:rsidP="00D02DFE">
            <w:pPr>
              <w:jc w:val="both"/>
              <w:rPr>
                <w:rFonts w:ascii="Times New Roman" w:hAnsi="Times New Roman" w:cs="Times New Roman"/>
                <w:snapToGrid w:val="0"/>
                <w:color w:val="auto"/>
              </w:rPr>
            </w:pPr>
          </w:p>
        </w:tc>
        <w:tc>
          <w:tcPr>
            <w:tcW w:w="2302" w:type="dxa"/>
            <w:tcBorders>
              <w:top w:val="single" w:sz="6" w:space="0" w:color="auto"/>
              <w:right w:val="single" w:sz="6" w:space="0" w:color="auto"/>
            </w:tcBorders>
          </w:tcPr>
          <w:p w14:paraId="2D90D179" w14:textId="77777777" w:rsidR="00605DD7" w:rsidRPr="00D63054" w:rsidRDefault="00605DD7" w:rsidP="00D02DFE">
            <w:pPr>
              <w:jc w:val="both"/>
              <w:rPr>
                <w:rFonts w:ascii="Times New Roman" w:hAnsi="Times New Roman" w:cs="Times New Roman"/>
                <w:snapToGrid w:val="0"/>
                <w:color w:val="auto"/>
              </w:rPr>
            </w:pPr>
          </w:p>
        </w:tc>
      </w:tr>
      <w:tr w:rsidR="00760CCB" w:rsidRPr="00D63054" w14:paraId="2E8A48DB" w14:textId="77777777" w:rsidTr="00885121">
        <w:trPr>
          <w:trHeight w:val="247"/>
        </w:trPr>
        <w:tc>
          <w:tcPr>
            <w:tcW w:w="1625" w:type="dxa"/>
            <w:tcBorders>
              <w:left w:val="single" w:sz="6" w:space="0" w:color="auto"/>
              <w:bottom w:val="single" w:sz="4" w:space="0" w:color="auto"/>
              <w:right w:val="single" w:sz="6" w:space="0" w:color="auto"/>
            </w:tcBorders>
          </w:tcPr>
          <w:p w14:paraId="2CB5C28B" w14:textId="77777777" w:rsidR="00605DD7" w:rsidRPr="00D63054" w:rsidRDefault="00760CCB" w:rsidP="000C2709">
            <w:pPr>
              <w:jc w:val="both"/>
              <w:rPr>
                <w:rFonts w:ascii="Times New Roman" w:hAnsi="Times New Roman" w:cs="Times New Roman"/>
                <w:snapToGrid w:val="0"/>
                <w:color w:val="auto"/>
              </w:rPr>
            </w:pPr>
            <w:r w:rsidRPr="00D63054">
              <w:rPr>
                <w:rFonts w:ascii="Times New Roman" w:hAnsi="Times New Roman" w:cs="Times New Roman"/>
                <w:snapToGrid w:val="0"/>
                <w:color w:val="auto"/>
              </w:rPr>
              <w:t>PG 64-22</w:t>
            </w:r>
          </w:p>
        </w:tc>
        <w:tc>
          <w:tcPr>
            <w:tcW w:w="1562" w:type="dxa"/>
            <w:tcBorders>
              <w:left w:val="single" w:sz="6" w:space="0" w:color="auto"/>
              <w:bottom w:val="single" w:sz="4" w:space="0" w:color="auto"/>
            </w:tcBorders>
          </w:tcPr>
          <w:p w14:paraId="53F5244A" w14:textId="77777777" w:rsidR="00605DD7" w:rsidRPr="00D63054" w:rsidRDefault="00605DD7" w:rsidP="00D02DFE">
            <w:pPr>
              <w:jc w:val="both"/>
              <w:rPr>
                <w:rFonts w:ascii="Times New Roman" w:hAnsi="Times New Roman" w:cs="Times New Roman"/>
                <w:snapToGrid w:val="0"/>
                <w:color w:val="auto"/>
              </w:rPr>
            </w:pPr>
          </w:p>
        </w:tc>
        <w:tc>
          <w:tcPr>
            <w:tcW w:w="1829" w:type="dxa"/>
            <w:tcBorders>
              <w:bottom w:val="single" w:sz="4" w:space="0" w:color="auto"/>
            </w:tcBorders>
          </w:tcPr>
          <w:p w14:paraId="7E7E03E5" w14:textId="77777777" w:rsidR="00605DD7" w:rsidRPr="00D63054" w:rsidRDefault="00605DD7" w:rsidP="00D02DFE">
            <w:pPr>
              <w:jc w:val="both"/>
              <w:rPr>
                <w:rFonts w:ascii="Times New Roman" w:hAnsi="Times New Roman" w:cs="Times New Roman"/>
                <w:snapToGrid w:val="0"/>
                <w:color w:val="auto"/>
              </w:rPr>
            </w:pPr>
          </w:p>
        </w:tc>
        <w:tc>
          <w:tcPr>
            <w:tcW w:w="2335" w:type="dxa"/>
            <w:tcBorders>
              <w:bottom w:val="single" w:sz="4" w:space="0" w:color="auto"/>
            </w:tcBorders>
          </w:tcPr>
          <w:p w14:paraId="4368604D" w14:textId="77777777" w:rsidR="00605DD7" w:rsidRPr="00D63054" w:rsidRDefault="00605DD7" w:rsidP="00D02DFE">
            <w:pPr>
              <w:jc w:val="both"/>
              <w:rPr>
                <w:rFonts w:ascii="Times New Roman" w:hAnsi="Times New Roman" w:cs="Times New Roman"/>
                <w:snapToGrid w:val="0"/>
                <w:color w:val="auto"/>
              </w:rPr>
            </w:pPr>
          </w:p>
        </w:tc>
        <w:tc>
          <w:tcPr>
            <w:tcW w:w="2302" w:type="dxa"/>
            <w:tcBorders>
              <w:bottom w:val="single" w:sz="6" w:space="0" w:color="auto"/>
              <w:right w:val="single" w:sz="6" w:space="0" w:color="auto"/>
            </w:tcBorders>
          </w:tcPr>
          <w:p w14:paraId="16434A69" w14:textId="77777777" w:rsidR="00605DD7" w:rsidRPr="00D63054" w:rsidRDefault="00605DD7" w:rsidP="00D02DFE">
            <w:pPr>
              <w:jc w:val="both"/>
              <w:rPr>
                <w:rFonts w:ascii="Times New Roman" w:hAnsi="Times New Roman" w:cs="Times New Roman"/>
                <w:snapToGrid w:val="0"/>
                <w:color w:val="auto"/>
              </w:rPr>
            </w:pPr>
          </w:p>
        </w:tc>
      </w:tr>
      <w:tr w:rsidR="00760CCB" w:rsidRPr="00D63054" w14:paraId="49AFB526" w14:textId="77777777" w:rsidTr="00885121">
        <w:trPr>
          <w:trHeight w:val="247"/>
        </w:trPr>
        <w:tc>
          <w:tcPr>
            <w:tcW w:w="1625" w:type="dxa"/>
            <w:tcBorders>
              <w:left w:val="single" w:sz="6" w:space="0" w:color="auto"/>
            </w:tcBorders>
          </w:tcPr>
          <w:p w14:paraId="0A19C191" w14:textId="77777777" w:rsidR="00605DD7" w:rsidRPr="00D63054" w:rsidRDefault="00605DD7" w:rsidP="000C2709">
            <w:pPr>
              <w:jc w:val="both"/>
              <w:rPr>
                <w:rFonts w:ascii="Times New Roman" w:hAnsi="Times New Roman" w:cs="Times New Roman"/>
                <w:snapToGrid w:val="0"/>
                <w:color w:val="auto"/>
              </w:rPr>
            </w:pPr>
          </w:p>
        </w:tc>
        <w:tc>
          <w:tcPr>
            <w:tcW w:w="1562" w:type="dxa"/>
            <w:tcBorders>
              <w:left w:val="single" w:sz="6" w:space="0" w:color="auto"/>
              <w:bottom w:val="single" w:sz="6" w:space="0" w:color="auto"/>
              <w:right w:val="single" w:sz="6" w:space="0" w:color="auto"/>
            </w:tcBorders>
          </w:tcPr>
          <w:p w14:paraId="1923A082" w14:textId="77777777" w:rsidR="00605DD7" w:rsidRPr="00D63054" w:rsidRDefault="00760CCB" w:rsidP="00D02DFE">
            <w:pPr>
              <w:jc w:val="both"/>
              <w:rPr>
                <w:rFonts w:ascii="Times New Roman" w:hAnsi="Times New Roman" w:cs="Times New Roman"/>
                <w:snapToGrid w:val="0"/>
                <w:color w:val="auto"/>
              </w:rPr>
            </w:pPr>
            <w:r w:rsidRPr="00D63054">
              <w:rPr>
                <w:rFonts w:ascii="Times New Roman" w:hAnsi="Times New Roman" w:cs="Times New Roman"/>
                <w:snapToGrid w:val="0"/>
                <w:color w:val="auto"/>
              </w:rPr>
              <w:t>Bit. Mtl. Content</w:t>
            </w:r>
          </w:p>
        </w:tc>
        <w:tc>
          <w:tcPr>
            <w:tcW w:w="1829" w:type="dxa"/>
            <w:tcBorders>
              <w:left w:val="single" w:sz="6" w:space="0" w:color="auto"/>
              <w:bottom w:val="single" w:sz="6" w:space="0" w:color="auto"/>
              <w:right w:val="single" w:sz="6" w:space="0" w:color="auto"/>
            </w:tcBorders>
          </w:tcPr>
          <w:p w14:paraId="06D163FC" w14:textId="77777777" w:rsidR="00605DD7" w:rsidRPr="00D63054" w:rsidRDefault="00605DD7" w:rsidP="00D02DFE">
            <w:pPr>
              <w:jc w:val="both"/>
              <w:rPr>
                <w:rFonts w:ascii="Times New Roman" w:hAnsi="Times New Roman" w:cs="Times New Roman"/>
                <w:snapToGrid w:val="0"/>
                <w:color w:val="auto"/>
              </w:rPr>
            </w:pPr>
          </w:p>
        </w:tc>
        <w:tc>
          <w:tcPr>
            <w:tcW w:w="4637" w:type="dxa"/>
            <w:gridSpan w:val="2"/>
            <w:tcBorders>
              <w:left w:val="single" w:sz="6" w:space="0" w:color="auto"/>
              <w:bottom w:val="single" w:sz="6" w:space="0" w:color="auto"/>
              <w:right w:val="single" w:sz="6" w:space="0" w:color="auto"/>
            </w:tcBorders>
          </w:tcPr>
          <w:p w14:paraId="29F57C56" w14:textId="77777777" w:rsidR="00605DD7" w:rsidRPr="00D63054" w:rsidRDefault="00760CCB" w:rsidP="00D02DFE">
            <w:pPr>
              <w:jc w:val="both"/>
              <w:rPr>
                <w:rFonts w:ascii="Times New Roman" w:hAnsi="Times New Roman" w:cs="Times New Roman"/>
                <w:snapToGrid w:val="0"/>
                <w:color w:val="auto"/>
              </w:rPr>
            </w:pPr>
            <w:r w:rsidRPr="00D63054">
              <w:rPr>
                <w:rFonts w:ascii="Times New Roman" w:hAnsi="Times New Roman" w:cs="Times New Roman"/>
                <w:snapToGrid w:val="0"/>
                <w:color w:val="auto"/>
              </w:rPr>
              <w:t>Two per day (3/day on 1st day)</w:t>
            </w:r>
          </w:p>
        </w:tc>
      </w:tr>
      <w:tr w:rsidR="00760CCB" w:rsidRPr="00D63054" w14:paraId="0504626B" w14:textId="77777777" w:rsidTr="00885121">
        <w:trPr>
          <w:trHeight w:val="247"/>
        </w:trPr>
        <w:tc>
          <w:tcPr>
            <w:tcW w:w="1625" w:type="dxa"/>
            <w:tcBorders>
              <w:left w:val="single" w:sz="6" w:space="0" w:color="auto"/>
            </w:tcBorders>
          </w:tcPr>
          <w:p w14:paraId="74C55EB3" w14:textId="77777777" w:rsidR="00605DD7" w:rsidRPr="00D63054" w:rsidRDefault="00605DD7" w:rsidP="000C2709">
            <w:pPr>
              <w:jc w:val="both"/>
              <w:rPr>
                <w:rFonts w:ascii="Times New Roman" w:hAnsi="Times New Roman" w:cs="Times New Roman"/>
                <w:snapToGrid w:val="0"/>
                <w:color w:val="auto"/>
              </w:rPr>
            </w:pPr>
          </w:p>
        </w:tc>
        <w:tc>
          <w:tcPr>
            <w:tcW w:w="1562" w:type="dxa"/>
            <w:tcBorders>
              <w:top w:val="single" w:sz="6" w:space="0" w:color="auto"/>
              <w:left w:val="single" w:sz="6" w:space="0" w:color="auto"/>
              <w:bottom w:val="single" w:sz="6" w:space="0" w:color="auto"/>
              <w:right w:val="single" w:sz="6" w:space="0" w:color="auto"/>
            </w:tcBorders>
          </w:tcPr>
          <w:p w14:paraId="52CEE872" w14:textId="77777777" w:rsidR="00605DD7" w:rsidRPr="00D63054" w:rsidRDefault="00760CCB" w:rsidP="00D02DFE">
            <w:pPr>
              <w:jc w:val="both"/>
              <w:rPr>
                <w:rFonts w:ascii="Times New Roman" w:hAnsi="Times New Roman" w:cs="Times New Roman"/>
                <w:snapToGrid w:val="0"/>
                <w:color w:val="auto"/>
              </w:rPr>
            </w:pPr>
            <w:r w:rsidRPr="00D63054">
              <w:rPr>
                <w:rFonts w:ascii="Times New Roman" w:hAnsi="Times New Roman" w:cs="Times New Roman"/>
                <w:snapToGrid w:val="0"/>
                <w:color w:val="auto"/>
              </w:rPr>
              <w:t>Marshalls</w:t>
            </w:r>
          </w:p>
        </w:tc>
        <w:tc>
          <w:tcPr>
            <w:tcW w:w="1829" w:type="dxa"/>
            <w:tcBorders>
              <w:top w:val="single" w:sz="6" w:space="0" w:color="auto"/>
              <w:left w:val="single" w:sz="6" w:space="0" w:color="auto"/>
              <w:bottom w:val="single" w:sz="6" w:space="0" w:color="auto"/>
              <w:right w:val="single" w:sz="6" w:space="0" w:color="auto"/>
            </w:tcBorders>
          </w:tcPr>
          <w:p w14:paraId="66B83B26" w14:textId="77777777" w:rsidR="00605DD7" w:rsidRPr="00D63054" w:rsidRDefault="00605DD7" w:rsidP="00D02DFE">
            <w:pPr>
              <w:jc w:val="both"/>
              <w:rPr>
                <w:rFonts w:ascii="Times New Roman" w:hAnsi="Times New Roman" w:cs="Times New Roman"/>
                <w:snapToGrid w:val="0"/>
                <w:color w:val="auto"/>
              </w:rPr>
            </w:pPr>
          </w:p>
        </w:tc>
        <w:tc>
          <w:tcPr>
            <w:tcW w:w="2335" w:type="dxa"/>
            <w:tcBorders>
              <w:top w:val="single" w:sz="6" w:space="0" w:color="auto"/>
              <w:left w:val="single" w:sz="6" w:space="0" w:color="auto"/>
              <w:bottom w:val="single" w:sz="6" w:space="0" w:color="auto"/>
              <w:right w:val="single" w:sz="6" w:space="0" w:color="auto"/>
            </w:tcBorders>
          </w:tcPr>
          <w:p w14:paraId="44C2038F" w14:textId="77777777" w:rsidR="00605DD7" w:rsidRPr="00D63054" w:rsidRDefault="00760CCB" w:rsidP="00D02DFE">
            <w:pPr>
              <w:jc w:val="both"/>
              <w:rPr>
                <w:rFonts w:ascii="Times New Roman" w:hAnsi="Times New Roman" w:cs="Times New Roman"/>
                <w:snapToGrid w:val="0"/>
                <w:color w:val="auto"/>
              </w:rPr>
            </w:pPr>
            <w:r w:rsidRPr="00D63054">
              <w:rPr>
                <w:rFonts w:ascii="Times New Roman" w:hAnsi="Times New Roman" w:cs="Times New Roman"/>
                <w:snapToGrid w:val="0"/>
                <w:color w:val="auto"/>
              </w:rPr>
              <w:t>Two per day</w:t>
            </w:r>
          </w:p>
        </w:tc>
        <w:tc>
          <w:tcPr>
            <w:tcW w:w="2302" w:type="dxa"/>
            <w:tcBorders>
              <w:top w:val="single" w:sz="6" w:space="0" w:color="auto"/>
              <w:left w:val="single" w:sz="6" w:space="0" w:color="auto"/>
              <w:bottom w:val="single" w:sz="6" w:space="0" w:color="auto"/>
              <w:right w:val="single" w:sz="6" w:space="0" w:color="auto"/>
            </w:tcBorders>
          </w:tcPr>
          <w:p w14:paraId="620F6E39" w14:textId="77777777" w:rsidR="00605DD7" w:rsidRPr="00D63054" w:rsidRDefault="00605DD7" w:rsidP="00D02DFE">
            <w:pPr>
              <w:jc w:val="both"/>
              <w:rPr>
                <w:rFonts w:ascii="Times New Roman" w:hAnsi="Times New Roman" w:cs="Times New Roman"/>
                <w:snapToGrid w:val="0"/>
                <w:color w:val="auto"/>
              </w:rPr>
            </w:pPr>
          </w:p>
        </w:tc>
      </w:tr>
      <w:tr w:rsidR="00760CCB" w:rsidRPr="00D63054" w14:paraId="4C82E86F" w14:textId="77777777" w:rsidTr="00885121">
        <w:trPr>
          <w:trHeight w:val="247"/>
        </w:trPr>
        <w:tc>
          <w:tcPr>
            <w:tcW w:w="1625" w:type="dxa"/>
            <w:tcBorders>
              <w:left w:val="single" w:sz="6" w:space="0" w:color="auto"/>
            </w:tcBorders>
          </w:tcPr>
          <w:p w14:paraId="144050F4" w14:textId="77777777" w:rsidR="00605DD7" w:rsidRPr="00D63054" w:rsidRDefault="00605DD7" w:rsidP="000C2709">
            <w:pPr>
              <w:jc w:val="both"/>
              <w:rPr>
                <w:rFonts w:ascii="Times New Roman" w:hAnsi="Times New Roman" w:cs="Times New Roman"/>
                <w:snapToGrid w:val="0"/>
                <w:color w:val="auto"/>
              </w:rPr>
            </w:pPr>
          </w:p>
        </w:tc>
        <w:tc>
          <w:tcPr>
            <w:tcW w:w="1562" w:type="dxa"/>
            <w:tcBorders>
              <w:top w:val="single" w:sz="6" w:space="0" w:color="auto"/>
              <w:left w:val="single" w:sz="6" w:space="0" w:color="auto"/>
              <w:bottom w:val="single" w:sz="6" w:space="0" w:color="auto"/>
              <w:right w:val="single" w:sz="6" w:space="0" w:color="auto"/>
            </w:tcBorders>
          </w:tcPr>
          <w:p w14:paraId="026E6F52" w14:textId="77777777" w:rsidR="00605DD7" w:rsidRPr="00D63054" w:rsidRDefault="00760CCB" w:rsidP="00D02DFE">
            <w:pPr>
              <w:jc w:val="both"/>
              <w:rPr>
                <w:rFonts w:ascii="Times New Roman" w:hAnsi="Times New Roman" w:cs="Times New Roman"/>
                <w:snapToGrid w:val="0"/>
                <w:color w:val="auto"/>
              </w:rPr>
            </w:pPr>
            <w:r w:rsidRPr="00D63054">
              <w:rPr>
                <w:rFonts w:ascii="Times New Roman" w:hAnsi="Times New Roman" w:cs="Times New Roman"/>
                <w:snapToGrid w:val="0"/>
                <w:color w:val="auto"/>
              </w:rPr>
              <w:t>Rice</w:t>
            </w:r>
          </w:p>
        </w:tc>
        <w:tc>
          <w:tcPr>
            <w:tcW w:w="1829" w:type="dxa"/>
            <w:tcBorders>
              <w:top w:val="single" w:sz="6" w:space="0" w:color="auto"/>
              <w:left w:val="single" w:sz="6" w:space="0" w:color="auto"/>
              <w:bottom w:val="single" w:sz="6" w:space="0" w:color="auto"/>
              <w:right w:val="single" w:sz="6" w:space="0" w:color="auto"/>
            </w:tcBorders>
          </w:tcPr>
          <w:p w14:paraId="61B145A0" w14:textId="77777777" w:rsidR="00605DD7" w:rsidRPr="00D63054" w:rsidRDefault="00605DD7" w:rsidP="00D02DFE">
            <w:pPr>
              <w:jc w:val="both"/>
              <w:rPr>
                <w:rFonts w:ascii="Times New Roman" w:hAnsi="Times New Roman" w:cs="Times New Roman"/>
                <w:snapToGrid w:val="0"/>
                <w:color w:val="auto"/>
              </w:rPr>
            </w:pPr>
          </w:p>
        </w:tc>
        <w:tc>
          <w:tcPr>
            <w:tcW w:w="2335" w:type="dxa"/>
            <w:tcBorders>
              <w:top w:val="single" w:sz="6" w:space="0" w:color="auto"/>
              <w:left w:val="single" w:sz="6" w:space="0" w:color="auto"/>
              <w:bottom w:val="single" w:sz="6" w:space="0" w:color="auto"/>
              <w:right w:val="single" w:sz="6" w:space="0" w:color="auto"/>
            </w:tcBorders>
          </w:tcPr>
          <w:p w14:paraId="68C8E4BD" w14:textId="77777777" w:rsidR="00605DD7" w:rsidRPr="00D63054" w:rsidRDefault="00760CCB" w:rsidP="00D02DFE">
            <w:pPr>
              <w:jc w:val="both"/>
              <w:rPr>
                <w:rFonts w:ascii="Times New Roman" w:hAnsi="Times New Roman" w:cs="Times New Roman"/>
                <w:snapToGrid w:val="0"/>
                <w:color w:val="auto"/>
              </w:rPr>
            </w:pPr>
            <w:r w:rsidRPr="00D63054">
              <w:rPr>
                <w:rFonts w:ascii="Times New Roman" w:hAnsi="Times New Roman" w:cs="Times New Roman"/>
                <w:snapToGrid w:val="0"/>
                <w:color w:val="auto"/>
              </w:rPr>
              <w:t>One per day</w:t>
            </w:r>
          </w:p>
        </w:tc>
        <w:tc>
          <w:tcPr>
            <w:tcW w:w="2302" w:type="dxa"/>
            <w:tcBorders>
              <w:top w:val="single" w:sz="6" w:space="0" w:color="auto"/>
              <w:left w:val="single" w:sz="6" w:space="0" w:color="auto"/>
              <w:bottom w:val="single" w:sz="6" w:space="0" w:color="auto"/>
              <w:right w:val="single" w:sz="6" w:space="0" w:color="auto"/>
            </w:tcBorders>
          </w:tcPr>
          <w:p w14:paraId="7DFC20CA" w14:textId="77777777" w:rsidR="00605DD7" w:rsidRPr="00D63054" w:rsidRDefault="00605DD7" w:rsidP="00D02DFE">
            <w:pPr>
              <w:jc w:val="both"/>
              <w:rPr>
                <w:rFonts w:ascii="Times New Roman" w:hAnsi="Times New Roman" w:cs="Times New Roman"/>
                <w:snapToGrid w:val="0"/>
                <w:color w:val="auto"/>
              </w:rPr>
            </w:pPr>
          </w:p>
        </w:tc>
      </w:tr>
      <w:tr w:rsidR="00760CCB" w:rsidRPr="00D63054" w14:paraId="7ED199CE" w14:textId="77777777" w:rsidTr="00885121">
        <w:trPr>
          <w:cantSplit/>
          <w:trHeight w:val="855"/>
        </w:trPr>
        <w:tc>
          <w:tcPr>
            <w:tcW w:w="1625" w:type="dxa"/>
            <w:tcBorders>
              <w:left w:val="single" w:sz="6" w:space="0" w:color="auto"/>
            </w:tcBorders>
          </w:tcPr>
          <w:p w14:paraId="551BB853" w14:textId="77777777" w:rsidR="00605DD7" w:rsidRPr="00D63054" w:rsidRDefault="00760CCB" w:rsidP="000C2709">
            <w:pPr>
              <w:spacing w:before="120" w:after="0"/>
              <w:jc w:val="both"/>
              <w:rPr>
                <w:rFonts w:ascii="Times New Roman" w:hAnsi="Times New Roman" w:cs="Times New Roman"/>
                <w:snapToGrid w:val="0"/>
                <w:color w:val="auto"/>
              </w:rPr>
            </w:pPr>
            <w:r w:rsidRPr="00D63054">
              <w:rPr>
                <w:rFonts w:ascii="Times New Roman" w:hAnsi="Times New Roman" w:cs="Times New Roman"/>
                <w:snapToGrid w:val="0"/>
                <w:color w:val="auto"/>
              </w:rPr>
              <w:t>MATERIAL TYPE</w:t>
            </w:r>
          </w:p>
        </w:tc>
        <w:tc>
          <w:tcPr>
            <w:tcW w:w="1562" w:type="dxa"/>
            <w:tcBorders>
              <w:top w:val="single" w:sz="6" w:space="0" w:color="auto"/>
              <w:left w:val="single" w:sz="6" w:space="0" w:color="auto"/>
              <w:bottom w:val="nil"/>
              <w:right w:val="single" w:sz="6" w:space="0" w:color="auto"/>
            </w:tcBorders>
          </w:tcPr>
          <w:p w14:paraId="237B255D" w14:textId="77777777" w:rsidR="00605DD7" w:rsidRPr="00D63054" w:rsidRDefault="00760CCB" w:rsidP="00D02DFE">
            <w:pPr>
              <w:spacing w:before="120" w:after="0"/>
              <w:jc w:val="both"/>
              <w:rPr>
                <w:rFonts w:ascii="Times New Roman" w:hAnsi="Times New Roman" w:cs="Times New Roman"/>
                <w:snapToGrid w:val="0"/>
                <w:color w:val="auto"/>
              </w:rPr>
            </w:pPr>
            <w:r w:rsidRPr="00D63054">
              <w:rPr>
                <w:rFonts w:ascii="Times New Roman" w:hAnsi="Times New Roman" w:cs="Times New Roman"/>
                <w:snapToGrid w:val="0"/>
                <w:color w:val="auto"/>
              </w:rPr>
              <w:t>REQUIRED</w:t>
            </w:r>
          </w:p>
          <w:p w14:paraId="46553920" w14:textId="77777777" w:rsidR="00605DD7" w:rsidRPr="00D63054" w:rsidRDefault="00760CCB" w:rsidP="00D02DFE">
            <w:pPr>
              <w:spacing w:after="0"/>
              <w:jc w:val="both"/>
              <w:rPr>
                <w:rFonts w:ascii="Times New Roman" w:hAnsi="Times New Roman" w:cs="Times New Roman"/>
                <w:snapToGrid w:val="0"/>
                <w:color w:val="auto"/>
              </w:rPr>
            </w:pPr>
            <w:r w:rsidRPr="00D63054">
              <w:rPr>
                <w:rFonts w:ascii="Times New Roman" w:hAnsi="Times New Roman" w:cs="Times New Roman"/>
                <w:snapToGrid w:val="0"/>
                <w:color w:val="auto"/>
              </w:rPr>
              <w:t>TEST</w:t>
            </w:r>
          </w:p>
        </w:tc>
        <w:tc>
          <w:tcPr>
            <w:tcW w:w="1829" w:type="dxa"/>
            <w:tcBorders>
              <w:top w:val="single" w:sz="6" w:space="0" w:color="auto"/>
              <w:left w:val="single" w:sz="6" w:space="0" w:color="auto"/>
              <w:bottom w:val="nil"/>
              <w:right w:val="single" w:sz="6" w:space="0" w:color="auto"/>
            </w:tcBorders>
          </w:tcPr>
          <w:p w14:paraId="4E7D6062" w14:textId="77777777" w:rsidR="00605DD7" w:rsidRPr="00D63054" w:rsidRDefault="00760CCB" w:rsidP="00D02DFE">
            <w:pPr>
              <w:spacing w:before="120" w:after="0"/>
              <w:jc w:val="both"/>
              <w:rPr>
                <w:rFonts w:ascii="Times New Roman" w:hAnsi="Times New Roman" w:cs="Times New Roman"/>
                <w:snapToGrid w:val="0"/>
                <w:color w:val="auto"/>
              </w:rPr>
            </w:pPr>
            <w:r w:rsidRPr="00D63054">
              <w:rPr>
                <w:rFonts w:ascii="Times New Roman" w:hAnsi="Times New Roman" w:cs="Times New Roman"/>
                <w:snapToGrid w:val="0"/>
                <w:color w:val="auto"/>
              </w:rPr>
              <w:t>SAMPLING</w:t>
            </w:r>
          </w:p>
          <w:p w14:paraId="3AE76EB0" w14:textId="77777777" w:rsidR="00605DD7" w:rsidRPr="00D63054" w:rsidRDefault="00760CCB" w:rsidP="00D02DFE">
            <w:pPr>
              <w:jc w:val="both"/>
              <w:rPr>
                <w:rFonts w:ascii="Times New Roman" w:hAnsi="Times New Roman" w:cs="Times New Roman"/>
                <w:snapToGrid w:val="0"/>
                <w:color w:val="auto"/>
              </w:rPr>
            </w:pPr>
            <w:r w:rsidRPr="00D63054">
              <w:rPr>
                <w:rFonts w:ascii="Times New Roman" w:hAnsi="Times New Roman" w:cs="Times New Roman"/>
                <w:snapToGrid w:val="0"/>
                <w:color w:val="auto"/>
              </w:rPr>
              <w:t>POINT</w:t>
            </w:r>
          </w:p>
        </w:tc>
        <w:tc>
          <w:tcPr>
            <w:tcW w:w="2335" w:type="dxa"/>
            <w:tcBorders>
              <w:top w:val="single" w:sz="6" w:space="0" w:color="auto"/>
              <w:left w:val="single" w:sz="6" w:space="0" w:color="auto"/>
              <w:bottom w:val="nil"/>
              <w:right w:val="single" w:sz="6" w:space="0" w:color="auto"/>
            </w:tcBorders>
          </w:tcPr>
          <w:p w14:paraId="5B8E1CAB" w14:textId="77777777" w:rsidR="00605DD7" w:rsidRPr="00D63054" w:rsidRDefault="00760CCB" w:rsidP="00D02DFE">
            <w:pPr>
              <w:spacing w:before="120" w:after="0"/>
              <w:jc w:val="both"/>
              <w:rPr>
                <w:rFonts w:ascii="Times New Roman" w:hAnsi="Times New Roman" w:cs="Times New Roman"/>
                <w:snapToGrid w:val="0"/>
                <w:color w:val="auto"/>
              </w:rPr>
            </w:pPr>
            <w:r w:rsidRPr="00D63054">
              <w:rPr>
                <w:rFonts w:ascii="Times New Roman" w:hAnsi="Times New Roman" w:cs="Times New Roman"/>
                <w:snapToGrid w:val="0"/>
                <w:color w:val="auto"/>
              </w:rPr>
              <w:t xml:space="preserve">SAMPLING </w:t>
            </w:r>
          </w:p>
          <w:p w14:paraId="75EEB7F1" w14:textId="77777777" w:rsidR="00605DD7" w:rsidRPr="00D63054" w:rsidRDefault="00760CCB" w:rsidP="00D02DFE">
            <w:pPr>
              <w:jc w:val="both"/>
              <w:rPr>
                <w:rFonts w:ascii="Times New Roman" w:hAnsi="Times New Roman" w:cs="Times New Roman"/>
                <w:snapToGrid w:val="0"/>
                <w:color w:val="auto"/>
              </w:rPr>
            </w:pPr>
            <w:r w:rsidRPr="00D63054">
              <w:rPr>
                <w:rFonts w:ascii="Times New Roman" w:hAnsi="Times New Roman" w:cs="Times New Roman"/>
                <w:snapToGrid w:val="0"/>
                <w:color w:val="auto"/>
              </w:rPr>
              <w:t>FREQUENCY</w:t>
            </w:r>
          </w:p>
        </w:tc>
        <w:tc>
          <w:tcPr>
            <w:tcW w:w="2302" w:type="dxa"/>
            <w:tcBorders>
              <w:top w:val="single" w:sz="6" w:space="0" w:color="auto"/>
              <w:left w:val="single" w:sz="6" w:space="0" w:color="auto"/>
              <w:bottom w:val="single" w:sz="6" w:space="0" w:color="auto"/>
              <w:right w:val="single" w:sz="6" w:space="0" w:color="auto"/>
            </w:tcBorders>
          </w:tcPr>
          <w:p w14:paraId="62138100" w14:textId="77777777" w:rsidR="00605DD7" w:rsidRPr="00D63054" w:rsidRDefault="00760CCB" w:rsidP="00D02DFE">
            <w:pPr>
              <w:spacing w:before="120" w:after="0"/>
              <w:jc w:val="both"/>
              <w:rPr>
                <w:rFonts w:ascii="Times New Roman" w:hAnsi="Times New Roman" w:cs="Times New Roman"/>
                <w:snapToGrid w:val="0"/>
                <w:color w:val="auto"/>
              </w:rPr>
            </w:pPr>
            <w:r w:rsidRPr="00D63054">
              <w:rPr>
                <w:rFonts w:ascii="Times New Roman" w:hAnsi="Times New Roman" w:cs="Times New Roman"/>
                <w:snapToGrid w:val="0"/>
                <w:color w:val="auto"/>
              </w:rPr>
              <w:t>REQUIRED</w:t>
            </w:r>
          </w:p>
          <w:p w14:paraId="2148BEEF" w14:textId="77777777" w:rsidR="00605DD7" w:rsidRPr="00D63054" w:rsidRDefault="00760CCB" w:rsidP="007C46A6">
            <w:pPr>
              <w:jc w:val="both"/>
              <w:rPr>
                <w:rFonts w:ascii="Times New Roman" w:hAnsi="Times New Roman" w:cs="Times New Roman"/>
                <w:snapToGrid w:val="0"/>
                <w:color w:val="auto"/>
              </w:rPr>
            </w:pPr>
            <w:r w:rsidRPr="00D63054">
              <w:rPr>
                <w:rFonts w:ascii="Times New Roman" w:hAnsi="Times New Roman" w:cs="Times New Roman"/>
                <w:snapToGrid w:val="0"/>
                <w:color w:val="auto"/>
              </w:rPr>
              <w:t>RESULT</w:t>
            </w:r>
          </w:p>
        </w:tc>
      </w:tr>
      <w:tr w:rsidR="00760CCB" w:rsidRPr="00D63054" w14:paraId="1111511C" w14:textId="77777777" w:rsidTr="00885121">
        <w:trPr>
          <w:trHeight w:val="247"/>
        </w:trPr>
        <w:tc>
          <w:tcPr>
            <w:tcW w:w="1625" w:type="dxa"/>
            <w:tcBorders>
              <w:left w:val="single" w:sz="6" w:space="0" w:color="auto"/>
            </w:tcBorders>
          </w:tcPr>
          <w:p w14:paraId="4A0682E0" w14:textId="77777777" w:rsidR="00605DD7" w:rsidRPr="00D63054" w:rsidRDefault="00605DD7" w:rsidP="000C2709">
            <w:pPr>
              <w:jc w:val="both"/>
              <w:rPr>
                <w:rFonts w:ascii="Times New Roman" w:hAnsi="Times New Roman" w:cs="Times New Roman"/>
                <w:snapToGrid w:val="0"/>
                <w:color w:val="auto"/>
              </w:rPr>
            </w:pPr>
          </w:p>
        </w:tc>
        <w:tc>
          <w:tcPr>
            <w:tcW w:w="1562" w:type="dxa"/>
            <w:tcBorders>
              <w:top w:val="single" w:sz="6" w:space="0" w:color="auto"/>
              <w:left w:val="single" w:sz="6" w:space="0" w:color="auto"/>
              <w:bottom w:val="single" w:sz="6" w:space="0" w:color="auto"/>
              <w:right w:val="single" w:sz="6" w:space="0" w:color="auto"/>
            </w:tcBorders>
          </w:tcPr>
          <w:p w14:paraId="76D79BC5" w14:textId="77777777" w:rsidR="00605DD7" w:rsidRPr="00D63054" w:rsidRDefault="00760CCB" w:rsidP="00D02DFE">
            <w:pPr>
              <w:jc w:val="both"/>
              <w:rPr>
                <w:rFonts w:ascii="Times New Roman" w:hAnsi="Times New Roman" w:cs="Times New Roman"/>
                <w:snapToGrid w:val="0"/>
                <w:color w:val="auto"/>
              </w:rPr>
            </w:pPr>
            <w:r w:rsidRPr="00D63054">
              <w:rPr>
                <w:rFonts w:ascii="Times New Roman" w:hAnsi="Times New Roman" w:cs="Times New Roman"/>
                <w:snapToGrid w:val="0"/>
                <w:color w:val="auto"/>
              </w:rPr>
              <w:t>Voids, VMA</w:t>
            </w:r>
          </w:p>
        </w:tc>
        <w:tc>
          <w:tcPr>
            <w:tcW w:w="1829" w:type="dxa"/>
            <w:tcBorders>
              <w:top w:val="single" w:sz="6" w:space="0" w:color="auto"/>
              <w:left w:val="single" w:sz="6" w:space="0" w:color="auto"/>
              <w:bottom w:val="single" w:sz="6" w:space="0" w:color="auto"/>
              <w:right w:val="single" w:sz="6" w:space="0" w:color="auto"/>
            </w:tcBorders>
          </w:tcPr>
          <w:p w14:paraId="487FD0F2" w14:textId="77777777" w:rsidR="00605DD7" w:rsidRPr="00D63054" w:rsidRDefault="00605DD7" w:rsidP="00D02DFE">
            <w:pPr>
              <w:jc w:val="both"/>
              <w:rPr>
                <w:rFonts w:ascii="Times New Roman" w:hAnsi="Times New Roman" w:cs="Times New Roman"/>
                <w:snapToGrid w:val="0"/>
                <w:color w:val="auto"/>
              </w:rPr>
            </w:pPr>
          </w:p>
        </w:tc>
        <w:tc>
          <w:tcPr>
            <w:tcW w:w="2335" w:type="dxa"/>
            <w:tcBorders>
              <w:top w:val="single" w:sz="6" w:space="0" w:color="auto"/>
              <w:left w:val="single" w:sz="6" w:space="0" w:color="auto"/>
              <w:bottom w:val="single" w:sz="6" w:space="0" w:color="auto"/>
              <w:right w:val="single" w:sz="6" w:space="0" w:color="auto"/>
            </w:tcBorders>
          </w:tcPr>
          <w:p w14:paraId="6A7FC1D5" w14:textId="77777777" w:rsidR="00605DD7" w:rsidRPr="00D63054" w:rsidRDefault="00760CCB" w:rsidP="00D02DFE">
            <w:pPr>
              <w:jc w:val="both"/>
              <w:rPr>
                <w:rFonts w:ascii="Times New Roman" w:hAnsi="Times New Roman" w:cs="Times New Roman"/>
                <w:snapToGrid w:val="0"/>
                <w:color w:val="auto"/>
              </w:rPr>
            </w:pPr>
            <w:r w:rsidRPr="00D63054">
              <w:rPr>
                <w:rFonts w:ascii="Times New Roman" w:hAnsi="Times New Roman" w:cs="Times New Roman"/>
                <w:snapToGrid w:val="0"/>
                <w:color w:val="auto"/>
              </w:rPr>
              <w:t>One per day</w:t>
            </w:r>
          </w:p>
        </w:tc>
        <w:tc>
          <w:tcPr>
            <w:tcW w:w="2302" w:type="dxa"/>
            <w:tcBorders>
              <w:top w:val="single" w:sz="6" w:space="0" w:color="auto"/>
              <w:left w:val="single" w:sz="6" w:space="0" w:color="auto"/>
              <w:bottom w:val="single" w:sz="6" w:space="0" w:color="auto"/>
              <w:right w:val="single" w:sz="6" w:space="0" w:color="auto"/>
            </w:tcBorders>
          </w:tcPr>
          <w:p w14:paraId="423BF420" w14:textId="77777777" w:rsidR="00605DD7" w:rsidRPr="00D63054" w:rsidRDefault="00605DD7" w:rsidP="00D02DFE">
            <w:pPr>
              <w:jc w:val="both"/>
              <w:rPr>
                <w:rFonts w:ascii="Times New Roman" w:hAnsi="Times New Roman" w:cs="Times New Roman"/>
                <w:snapToGrid w:val="0"/>
                <w:color w:val="auto"/>
              </w:rPr>
            </w:pPr>
          </w:p>
        </w:tc>
      </w:tr>
      <w:tr w:rsidR="00760CCB" w:rsidRPr="00D63054" w14:paraId="6B4B749E" w14:textId="77777777" w:rsidTr="00885121">
        <w:trPr>
          <w:trHeight w:val="247"/>
        </w:trPr>
        <w:tc>
          <w:tcPr>
            <w:tcW w:w="1625" w:type="dxa"/>
            <w:tcBorders>
              <w:left w:val="single" w:sz="6" w:space="0" w:color="auto"/>
            </w:tcBorders>
          </w:tcPr>
          <w:p w14:paraId="60615EB6" w14:textId="77777777" w:rsidR="00605DD7" w:rsidRPr="00D63054" w:rsidRDefault="00605DD7" w:rsidP="000C2709">
            <w:pPr>
              <w:jc w:val="both"/>
              <w:rPr>
                <w:rFonts w:ascii="Times New Roman" w:hAnsi="Times New Roman" w:cs="Times New Roman"/>
                <w:snapToGrid w:val="0"/>
                <w:color w:val="auto"/>
              </w:rPr>
            </w:pPr>
          </w:p>
        </w:tc>
        <w:tc>
          <w:tcPr>
            <w:tcW w:w="1562" w:type="dxa"/>
            <w:tcBorders>
              <w:top w:val="single" w:sz="6" w:space="0" w:color="auto"/>
              <w:left w:val="single" w:sz="6" w:space="0" w:color="auto"/>
              <w:bottom w:val="single" w:sz="6" w:space="0" w:color="auto"/>
              <w:right w:val="single" w:sz="6" w:space="0" w:color="auto"/>
            </w:tcBorders>
          </w:tcPr>
          <w:p w14:paraId="127B4728" w14:textId="77777777" w:rsidR="00605DD7" w:rsidRPr="00D63054" w:rsidRDefault="00760CCB" w:rsidP="00D02DFE">
            <w:pPr>
              <w:jc w:val="both"/>
              <w:rPr>
                <w:rFonts w:ascii="Times New Roman" w:hAnsi="Times New Roman" w:cs="Times New Roman"/>
                <w:snapToGrid w:val="0"/>
                <w:color w:val="auto"/>
              </w:rPr>
            </w:pPr>
            <w:r w:rsidRPr="00D63054">
              <w:rPr>
                <w:rFonts w:ascii="Times New Roman" w:hAnsi="Times New Roman" w:cs="Times New Roman"/>
                <w:snapToGrid w:val="0"/>
                <w:color w:val="auto"/>
              </w:rPr>
              <w:t>Compaction</w:t>
            </w:r>
          </w:p>
        </w:tc>
        <w:tc>
          <w:tcPr>
            <w:tcW w:w="1829" w:type="dxa"/>
            <w:tcBorders>
              <w:top w:val="single" w:sz="6" w:space="0" w:color="auto"/>
              <w:left w:val="single" w:sz="6" w:space="0" w:color="auto"/>
              <w:bottom w:val="single" w:sz="6" w:space="0" w:color="auto"/>
              <w:right w:val="single" w:sz="6" w:space="0" w:color="auto"/>
            </w:tcBorders>
          </w:tcPr>
          <w:p w14:paraId="1E65979C" w14:textId="77777777" w:rsidR="00605DD7" w:rsidRPr="00D63054" w:rsidRDefault="00605DD7" w:rsidP="00D02DFE">
            <w:pPr>
              <w:jc w:val="both"/>
              <w:rPr>
                <w:rFonts w:ascii="Times New Roman" w:hAnsi="Times New Roman" w:cs="Times New Roman"/>
                <w:snapToGrid w:val="0"/>
                <w:color w:val="auto"/>
              </w:rPr>
            </w:pPr>
          </w:p>
        </w:tc>
        <w:tc>
          <w:tcPr>
            <w:tcW w:w="2335" w:type="dxa"/>
            <w:tcBorders>
              <w:top w:val="single" w:sz="6" w:space="0" w:color="auto"/>
              <w:left w:val="single" w:sz="6" w:space="0" w:color="auto"/>
              <w:bottom w:val="single" w:sz="6" w:space="0" w:color="auto"/>
              <w:right w:val="single" w:sz="6" w:space="0" w:color="auto"/>
            </w:tcBorders>
          </w:tcPr>
          <w:p w14:paraId="3A75F97D" w14:textId="77777777" w:rsidR="00605DD7" w:rsidRPr="00D63054" w:rsidRDefault="00605DD7" w:rsidP="00D02DFE">
            <w:pPr>
              <w:jc w:val="both"/>
              <w:rPr>
                <w:rFonts w:ascii="Times New Roman" w:hAnsi="Times New Roman" w:cs="Times New Roman"/>
                <w:snapToGrid w:val="0"/>
                <w:color w:val="auto"/>
              </w:rPr>
            </w:pPr>
          </w:p>
        </w:tc>
        <w:tc>
          <w:tcPr>
            <w:tcW w:w="2302" w:type="dxa"/>
            <w:tcBorders>
              <w:top w:val="single" w:sz="6" w:space="0" w:color="auto"/>
              <w:left w:val="single" w:sz="6" w:space="0" w:color="auto"/>
              <w:bottom w:val="single" w:sz="6" w:space="0" w:color="auto"/>
              <w:right w:val="single" w:sz="6" w:space="0" w:color="auto"/>
            </w:tcBorders>
          </w:tcPr>
          <w:p w14:paraId="5AF104A1" w14:textId="77777777" w:rsidR="00605DD7" w:rsidRPr="00D63054" w:rsidRDefault="00760CCB" w:rsidP="00D02DFE">
            <w:pPr>
              <w:jc w:val="both"/>
              <w:rPr>
                <w:rFonts w:ascii="Times New Roman" w:hAnsi="Times New Roman" w:cs="Times New Roman"/>
                <w:snapToGrid w:val="0"/>
                <w:color w:val="auto"/>
              </w:rPr>
            </w:pPr>
            <w:r w:rsidRPr="00D63054">
              <w:rPr>
                <w:rFonts w:ascii="Times New Roman" w:hAnsi="Times New Roman" w:cs="Times New Roman"/>
                <w:snapToGrid w:val="0"/>
                <w:color w:val="auto"/>
              </w:rPr>
              <w:t>95%</w:t>
            </w:r>
          </w:p>
        </w:tc>
      </w:tr>
      <w:tr w:rsidR="00760CCB" w:rsidRPr="00D63054" w14:paraId="2189CA2A" w14:textId="77777777" w:rsidTr="00885121">
        <w:trPr>
          <w:trHeight w:val="247"/>
        </w:trPr>
        <w:tc>
          <w:tcPr>
            <w:tcW w:w="1625" w:type="dxa"/>
            <w:tcBorders>
              <w:left w:val="single" w:sz="6" w:space="0" w:color="auto"/>
              <w:right w:val="single" w:sz="6" w:space="0" w:color="auto"/>
            </w:tcBorders>
          </w:tcPr>
          <w:p w14:paraId="48C5D353" w14:textId="77777777" w:rsidR="00605DD7" w:rsidRPr="00D63054" w:rsidRDefault="00605DD7" w:rsidP="000C2709">
            <w:pPr>
              <w:jc w:val="both"/>
              <w:rPr>
                <w:rFonts w:ascii="Times New Roman" w:hAnsi="Times New Roman" w:cs="Times New Roman"/>
                <w:snapToGrid w:val="0"/>
                <w:color w:val="auto"/>
              </w:rPr>
            </w:pPr>
          </w:p>
        </w:tc>
        <w:tc>
          <w:tcPr>
            <w:tcW w:w="1562" w:type="dxa"/>
            <w:tcBorders>
              <w:top w:val="single" w:sz="6" w:space="0" w:color="auto"/>
              <w:left w:val="single" w:sz="6" w:space="0" w:color="auto"/>
              <w:bottom w:val="single" w:sz="6" w:space="0" w:color="auto"/>
              <w:right w:val="single" w:sz="6" w:space="0" w:color="auto"/>
            </w:tcBorders>
          </w:tcPr>
          <w:p w14:paraId="6848EFCA" w14:textId="77777777" w:rsidR="00605DD7" w:rsidRPr="00D63054" w:rsidRDefault="00760CCB" w:rsidP="00D02DFE">
            <w:pPr>
              <w:jc w:val="both"/>
              <w:rPr>
                <w:rFonts w:ascii="Times New Roman" w:hAnsi="Times New Roman" w:cs="Times New Roman"/>
                <w:snapToGrid w:val="0"/>
                <w:color w:val="auto"/>
              </w:rPr>
            </w:pPr>
            <w:r w:rsidRPr="00D63054">
              <w:rPr>
                <w:rFonts w:ascii="Times New Roman" w:hAnsi="Times New Roman" w:cs="Times New Roman"/>
                <w:snapToGrid w:val="0"/>
                <w:color w:val="auto"/>
              </w:rPr>
              <w:t>Core</w:t>
            </w:r>
          </w:p>
        </w:tc>
        <w:tc>
          <w:tcPr>
            <w:tcW w:w="1829" w:type="dxa"/>
            <w:tcBorders>
              <w:top w:val="single" w:sz="6" w:space="0" w:color="auto"/>
              <w:left w:val="single" w:sz="6" w:space="0" w:color="auto"/>
              <w:bottom w:val="single" w:sz="6" w:space="0" w:color="auto"/>
              <w:right w:val="single" w:sz="6" w:space="0" w:color="auto"/>
            </w:tcBorders>
          </w:tcPr>
          <w:p w14:paraId="51241404" w14:textId="77777777" w:rsidR="00605DD7" w:rsidRPr="00D63054" w:rsidRDefault="00605DD7" w:rsidP="00D02DFE">
            <w:pPr>
              <w:jc w:val="both"/>
              <w:rPr>
                <w:rFonts w:ascii="Times New Roman" w:hAnsi="Times New Roman" w:cs="Times New Roman"/>
                <w:snapToGrid w:val="0"/>
                <w:color w:val="auto"/>
              </w:rPr>
            </w:pPr>
          </w:p>
        </w:tc>
        <w:tc>
          <w:tcPr>
            <w:tcW w:w="2335" w:type="dxa"/>
            <w:tcBorders>
              <w:top w:val="single" w:sz="6" w:space="0" w:color="auto"/>
              <w:left w:val="single" w:sz="6" w:space="0" w:color="auto"/>
              <w:bottom w:val="single" w:sz="6" w:space="0" w:color="auto"/>
              <w:right w:val="single" w:sz="6" w:space="0" w:color="auto"/>
            </w:tcBorders>
          </w:tcPr>
          <w:p w14:paraId="7020AC0D" w14:textId="77777777" w:rsidR="00605DD7" w:rsidRPr="00D63054" w:rsidRDefault="00760CCB" w:rsidP="00D02DFE">
            <w:pPr>
              <w:jc w:val="both"/>
              <w:rPr>
                <w:rFonts w:ascii="Times New Roman" w:hAnsi="Times New Roman" w:cs="Times New Roman"/>
                <w:snapToGrid w:val="0"/>
                <w:color w:val="auto"/>
              </w:rPr>
            </w:pPr>
            <w:r w:rsidRPr="00D63054">
              <w:rPr>
                <w:rFonts w:ascii="Times New Roman" w:hAnsi="Times New Roman" w:cs="Times New Roman"/>
                <w:snapToGrid w:val="0"/>
                <w:color w:val="auto"/>
              </w:rPr>
              <w:t>One per 1,000 SY</w:t>
            </w:r>
          </w:p>
        </w:tc>
        <w:tc>
          <w:tcPr>
            <w:tcW w:w="2302" w:type="dxa"/>
            <w:tcBorders>
              <w:top w:val="single" w:sz="6" w:space="0" w:color="auto"/>
              <w:left w:val="single" w:sz="6" w:space="0" w:color="auto"/>
              <w:bottom w:val="single" w:sz="6" w:space="0" w:color="auto"/>
              <w:right w:val="single" w:sz="6" w:space="0" w:color="auto"/>
            </w:tcBorders>
          </w:tcPr>
          <w:p w14:paraId="30755D51" w14:textId="77777777" w:rsidR="00605DD7" w:rsidRPr="00D63054" w:rsidRDefault="00760CCB" w:rsidP="00D02DFE">
            <w:pPr>
              <w:jc w:val="both"/>
              <w:rPr>
                <w:rFonts w:ascii="Times New Roman" w:hAnsi="Times New Roman" w:cs="Times New Roman"/>
                <w:snapToGrid w:val="0"/>
                <w:color w:val="auto"/>
              </w:rPr>
            </w:pPr>
            <w:r w:rsidRPr="00D63054">
              <w:rPr>
                <w:rFonts w:ascii="Times New Roman" w:hAnsi="Times New Roman" w:cs="Times New Roman"/>
                <w:snapToGrid w:val="0"/>
                <w:color w:val="auto"/>
              </w:rPr>
              <w:t>within 24 hours</w:t>
            </w:r>
          </w:p>
        </w:tc>
      </w:tr>
      <w:tr w:rsidR="00760CCB" w:rsidRPr="00D63054" w14:paraId="14E9ACEC" w14:textId="77777777" w:rsidTr="00885121">
        <w:trPr>
          <w:trHeight w:val="247"/>
        </w:trPr>
        <w:tc>
          <w:tcPr>
            <w:tcW w:w="1625" w:type="dxa"/>
            <w:tcBorders>
              <w:left w:val="single" w:sz="6" w:space="0" w:color="auto"/>
            </w:tcBorders>
          </w:tcPr>
          <w:p w14:paraId="3E1D69A7" w14:textId="77777777" w:rsidR="00605DD7" w:rsidRPr="00D63054" w:rsidRDefault="00760CCB" w:rsidP="000C2709">
            <w:pPr>
              <w:jc w:val="both"/>
              <w:rPr>
                <w:rFonts w:ascii="Times New Roman" w:hAnsi="Times New Roman" w:cs="Times New Roman"/>
                <w:snapToGrid w:val="0"/>
                <w:color w:val="auto"/>
              </w:rPr>
            </w:pPr>
            <w:r w:rsidRPr="00D63054">
              <w:rPr>
                <w:rFonts w:ascii="Times New Roman" w:hAnsi="Times New Roman" w:cs="Times New Roman"/>
                <w:snapToGrid w:val="0"/>
                <w:color w:val="auto"/>
              </w:rPr>
              <w:t xml:space="preserve">          Min. Agg.</w:t>
            </w:r>
          </w:p>
        </w:tc>
        <w:tc>
          <w:tcPr>
            <w:tcW w:w="1562" w:type="dxa"/>
            <w:tcBorders>
              <w:top w:val="single" w:sz="6" w:space="0" w:color="auto"/>
              <w:left w:val="single" w:sz="6" w:space="0" w:color="auto"/>
              <w:bottom w:val="single" w:sz="6" w:space="0" w:color="auto"/>
              <w:right w:val="single" w:sz="6" w:space="0" w:color="auto"/>
            </w:tcBorders>
          </w:tcPr>
          <w:p w14:paraId="096AEE95" w14:textId="77777777" w:rsidR="00605DD7" w:rsidRPr="00D63054" w:rsidRDefault="00760CCB" w:rsidP="00D02DFE">
            <w:pPr>
              <w:jc w:val="both"/>
              <w:rPr>
                <w:rFonts w:ascii="Times New Roman" w:hAnsi="Times New Roman" w:cs="Times New Roman"/>
                <w:snapToGrid w:val="0"/>
                <w:color w:val="auto"/>
              </w:rPr>
            </w:pPr>
            <w:r w:rsidRPr="00D63054">
              <w:rPr>
                <w:rFonts w:ascii="Times New Roman" w:hAnsi="Times New Roman" w:cs="Times New Roman"/>
                <w:snapToGrid w:val="0"/>
                <w:color w:val="auto"/>
              </w:rPr>
              <w:t>Gradation</w:t>
            </w:r>
          </w:p>
        </w:tc>
        <w:tc>
          <w:tcPr>
            <w:tcW w:w="1829" w:type="dxa"/>
            <w:tcBorders>
              <w:top w:val="single" w:sz="6" w:space="0" w:color="auto"/>
              <w:left w:val="single" w:sz="6" w:space="0" w:color="auto"/>
              <w:bottom w:val="single" w:sz="6" w:space="0" w:color="auto"/>
              <w:right w:val="single" w:sz="6" w:space="0" w:color="auto"/>
            </w:tcBorders>
          </w:tcPr>
          <w:p w14:paraId="664F8578" w14:textId="77777777" w:rsidR="00605DD7" w:rsidRPr="00D63054" w:rsidRDefault="00605DD7" w:rsidP="00D02DFE">
            <w:pPr>
              <w:jc w:val="both"/>
              <w:rPr>
                <w:rFonts w:ascii="Times New Roman" w:hAnsi="Times New Roman" w:cs="Times New Roman"/>
                <w:snapToGrid w:val="0"/>
                <w:color w:val="auto"/>
              </w:rPr>
            </w:pPr>
          </w:p>
        </w:tc>
        <w:tc>
          <w:tcPr>
            <w:tcW w:w="2335" w:type="dxa"/>
            <w:tcBorders>
              <w:top w:val="single" w:sz="6" w:space="0" w:color="auto"/>
              <w:left w:val="single" w:sz="6" w:space="0" w:color="auto"/>
              <w:bottom w:val="single" w:sz="6" w:space="0" w:color="auto"/>
              <w:right w:val="single" w:sz="6" w:space="0" w:color="auto"/>
            </w:tcBorders>
          </w:tcPr>
          <w:p w14:paraId="13C04767" w14:textId="77777777" w:rsidR="00605DD7" w:rsidRPr="00D63054" w:rsidRDefault="00760CCB" w:rsidP="00D02DFE">
            <w:pPr>
              <w:jc w:val="both"/>
              <w:rPr>
                <w:rFonts w:ascii="Times New Roman" w:hAnsi="Times New Roman" w:cs="Times New Roman"/>
                <w:snapToGrid w:val="0"/>
                <w:color w:val="auto"/>
              </w:rPr>
            </w:pPr>
            <w:r w:rsidRPr="00D63054">
              <w:rPr>
                <w:rFonts w:ascii="Times New Roman" w:hAnsi="Times New Roman" w:cs="Times New Roman"/>
                <w:snapToGrid w:val="0"/>
                <w:color w:val="auto"/>
              </w:rPr>
              <w:t>One per 1,200 tons</w:t>
            </w:r>
          </w:p>
        </w:tc>
        <w:tc>
          <w:tcPr>
            <w:tcW w:w="2302" w:type="dxa"/>
            <w:tcBorders>
              <w:top w:val="single" w:sz="6" w:space="0" w:color="auto"/>
              <w:left w:val="single" w:sz="6" w:space="0" w:color="auto"/>
              <w:bottom w:val="single" w:sz="6" w:space="0" w:color="auto"/>
              <w:right w:val="single" w:sz="6" w:space="0" w:color="auto"/>
            </w:tcBorders>
          </w:tcPr>
          <w:p w14:paraId="52800918" w14:textId="77777777" w:rsidR="00605DD7" w:rsidRPr="00D63054" w:rsidRDefault="00605DD7" w:rsidP="00D02DFE">
            <w:pPr>
              <w:jc w:val="both"/>
              <w:rPr>
                <w:rFonts w:ascii="Times New Roman" w:hAnsi="Times New Roman" w:cs="Times New Roman"/>
                <w:snapToGrid w:val="0"/>
                <w:color w:val="auto"/>
              </w:rPr>
            </w:pPr>
          </w:p>
        </w:tc>
      </w:tr>
      <w:tr w:rsidR="00760CCB" w:rsidRPr="00D63054" w14:paraId="27929AC8" w14:textId="77777777" w:rsidTr="00885121">
        <w:trPr>
          <w:trHeight w:val="247"/>
        </w:trPr>
        <w:tc>
          <w:tcPr>
            <w:tcW w:w="1625" w:type="dxa"/>
            <w:tcBorders>
              <w:left w:val="single" w:sz="6" w:space="0" w:color="auto"/>
            </w:tcBorders>
          </w:tcPr>
          <w:p w14:paraId="639B8CFC" w14:textId="77777777" w:rsidR="00605DD7" w:rsidRPr="00D63054" w:rsidRDefault="00605DD7" w:rsidP="000C2709">
            <w:pPr>
              <w:jc w:val="both"/>
              <w:rPr>
                <w:rFonts w:ascii="Times New Roman" w:hAnsi="Times New Roman" w:cs="Times New Roman"/>
                <w:snapToGrid w:val="0"/>
                <w:color w:val="auto"/>
              </w:rPr>
            </w:pPr>
          </w:p>
        </w:tc>
        <w:tc>
          <w:tcPr>
            <w:tcW w:w="1562" w:type="dxa"/>
            <w:tcBorders>
              <w:top w:val="single" w:sz="6" w:space="0" w:color="auto"/>
              <w:left w:val="single" w:sz="6" w:space="0" w:color="auto"/>
              <w:bottom w:val="single" w:sz="6" w:space="0" w:color="auto"/>
              <w:right w:val="single" w:sz="6" w:space="0" w:color="auto"/>
            </w:tcBorders>
          </w:tcPr>
          <w:p w14:paraId="617C82AD" w14:textId="77777777" w:rsidR="00605DD7" w:rsidRPr="00D63054" w:rsidRDefault="00760CCB" w:rsidP="00D02DFE">
            <w:pPr>
              <w:jc w:val="both"/>
              <w:rPr>
                <w:rFonts w:ascii="Times New Roman" w:hAnsi="Times New Roman" w:cs="Times New Roman"/>
                <w:snapToGrid w:val="0"/>
                <w:color w:val="auto"/>
              </w:rPr>
            </w:pPr>
            <w:r w:rsidRPr="00D63054">
              <w:rPr>
                <w:rFonts w:ascii="Times New Roman" w:hAnsi="Times New Roman" w:cs="Times New Roman"/>
                <w:snapToGrid w:val="0"/>
                <w:color w:val="auto"/>
              </w:rPr>
              <w:t>Crushed Faces</w:t>
            </w:r>
          </w:p>
        </w:tc>
        <w:tc>
          <w:tcPr>
            <w:tcW w:w="1829" w:type="dxa"/>
            <w:tcBorders>
              <w:top w:val="single" w:sz="6" w:space="0" w:color="auto"/>
              <w:left w:val="single" w:sz="6" w:space="0" w:color="auto"/>
              <w:bottom w:val="single" w:sz="6" w:space="0" w:color="auto"/>
              <w:right w:val="single" w:sz="6" w:space="0" w:color="auto"/>
            </w:tcBorders>
          </w:tcPr>
          <w:p w14:paraId="00AE0C9B" w14:textId="77777777" w:rsidR="00605DD7" w:rsidRPr="00D63054" w:rsidRDefault="00605DD7" w:rsidP="00D02DFE">
            <w:pPr>
              <w:jc w:val="both"/>
              <w:rPr>
                <w:rFonts w:ascii="Times New Roman" w:hAnsi="Times New Roman" w:cs="Times New Roman"/>
                <w:snapToGrid w:val="0"/>
                <w:color w:val="auto"/>
              </w:rPr>
            </w:pPr>
          </w:p>
        </w:tc>
        <w:tc>
          <w:tcPr>
            <w:tcW w:w="2335" w:type="dxa"/>
            <w:tcBorders>
              <w:top w:val="single" w:sz="6" w:space="0" w:color="auto"/>
              <w:left w:val="single" w:sz="6" w:space="0" w:color="auto"/>
              <w:bottom w:val="single" w:sz="6" w:space="0" w:color="auto"/>
              <w:right w:val="single" w:sz="6" w:space="0" w:color="auto"/>
            </w:tcBorders>
          </w:tcPr>
          <w:p w14:paraId="30263D0C" w14:textId="77777777" w:rsidR="00605DD7" w:rsidRPr="00D63054" w:rsidRDefault="00760CCB" w:rsidP="00D02DFE">
            <w:pPr>
              <w:jc w:val="both"/>
              <w:rPr>
                <w:rFonts w:ascii="Times New Roman" w:hAnsi="Times New Roman" w:cs="Times New Roman"/>
                <w:snapToGrid w:val="0"/>
                <w:color w:val="auto"/>
              </w:rPr>
            </w:pPr>
            <w:r w:rsidRPr="00D63054">
              <w:rPr>
                <w:rFonts w:ascii="Times New Roman" w:hAnsi="Times New Roman" w:cs="Times New Roman"/>
                <w:snapToGrid w:val="0"/>
                <w:color w:val="auto"/>
              </w:rPr>
              <w:t>One per day</w:t>
            </w:r>
          </w:p>
        </w:tc>
        <w:tc>
          <w:tcPr>
            <w:tcW w:w="2302" w:type="dxa"/>
            <w:tcBorders>
              <w:top w:val="single" w:sz="6" w:space="0" w:color="auto"/>
              <w:left w:val="single" w:sz="6" w:space="0" w:color="auto"/>
              <w:bottom w:val="single" w:sz="6" w:space="0" w:color="auto"/>
              <w:right w:val="single" w:sz="6" w:space="0" w:color="auto"/>
            </w:tcBorders>
          </w:tcPr>
          <w:p w14:paraId="4600CBAE" w14:textId="77777777" w:rsidR="00605DD7" w:rsidRPr="00D63054" w:rsidRDefault="00605DD7" w:rsidP="00D02DFE">
            <w:pPr>
              <w:jc w:val="both"/>
              <w:rPr>
                <w:rFonts w:ascii="Times New Roman" w:hAnsi="Times New Roman" w:cs="Times New Roman"/>
                <w:snapToGrid w:val="0"/>
                <w:color w:val="auto"/>
              </w:rPr>
            </w:pPr>
          </w:p>
        </w:tc>
      </w:tr>
      <w:tr w:rsidR="00760CCB" w:rsidRPr="00D63054" w14:paraId="45B58384" w14:textId="77777777" w:rsidTr="00885121">
        <w:trPr>
          <w:trHeight w:val="247"/>
        </w:trPr>
        <w:tc>
          <w:tcPr>
            <w:tcW w:w="1625" w:type="dxa"/>
            <w:tcBorders>
              <w:left w:val="single" w:sz="6" w:space="0" w:color="auto"/>
            </w:tcBorders>
          </w:tcPr>
          <w:p w14:paraId="3E48AE3E" w14:textId="77777777" w:rsidR="00605DD7" w:rsidRPr="00D63054" w:rsidRDefault="00605DD7" w:rsidP="000C2709">
            <w:pPr>
              <w:jc w:val="both"/>
              <w:rPr>
                <w:rFonts w:ascii="Times New Roman" w:hAnsi="Times New Roman" w:cs="Times New Roman"/>
                <w:snapToGrid w:val="0"/>
                <w:color w:val="auto"/>
              </w:rPr>
            </w:pPr>
          </w:p>
        </w:tc>
        <w:tc>
          <w:tcPr>
            <w:tcW w:w="1562" w:type="dxa"/>
            <w:tcBorders>
              <w:top w:val="single" w:sz="6" w:space="0" w:color="auto"/>
              <w:left w:val="single" w:sz="6" w:space="0" w:color="auto"/>
              <w:bottom w:val="single" w:sz="6" w:space="0" w:color="auto"/>
              <w:right w:val="single" w:sz="6" w:space="0" w:color="auto"/>
            </w:tcBorders>
          </w:tcPr>
          <w:p w14:paraId="05515439" w14:textId="77777777" w:rsidR="00605DD7" w:rsidRPr="00D63054" w:rsidRDefault="00760CCB" w:rsidP="00D02DFE">
            <w:pPr>
              <w:jc w:val="both"/>
              <w:rPr>
                <w:rFonts w:ascii="Times New Roman" w:hAnsi="Times New Roman" w:cs="Times New Roman"/>
                <w:snapToGrid w:val="0"/>
                <w:color w:val="auto"/>
              </w:rPr>
            </w:pPr>
            <w:r w:rsidRPr="00D63054">
              <w:rPr>
                <w:rFonts w:ascii="Times New Roman" w:hAnsi="Times New Roman" w:cs="Times New Roman"/>
                <w:snapToGrid w:val="0"/>
                <w:color w:val="auto"/>
              </w:rPr>
              <w:t>Sand Equivalent</w:t>
            </w:r>
          </w:p>
        </w:tc>
        <w:tc>
          <w:tcPr>
            <w:tcW w:w="1829" w:type="dxa"/>
            <w:tcBorders>
              <w:top w:val="single" w:sz="6" w:space="0" w:color="auto"/>
              <w:left w:val="single" w:sz="6" w:space="0" w:color="auto"/>
              <w:bottom w:val="single" w:sz="6" w:space="0" w:color="auto"/>
              <w:right w:val="single" w:sz="6" w:space="0" w:color="auto"/>
            </w:tcBorders>
          </w:tcPr>
          <w:p w14:paraId="1C18BE10" w14:textId="77777777" w:rsidR="00605DD7" w:rsidRPr="00D63054" w:rsidRDefault="00605DD7" w:rsidP="00D02DFE">
            <w:pPr>
              <w:jc w:val="both"/>
              <w:rPr>
                <w:rFonts w:ascii="Times New Roman" w:hAnsi="Times New Roman" w:cs="Times New Roman"/>
                <w:snapToGrid w:val="0"/>
                <w:color w:val="auto"/>
              </w:rPr>
            </w:pPr>
          </w:p>
        </w:tc>
        <w:tc>
          <w:tcPr>
            <w:tcW w:w="2335" w:type="dxa"/>
            <w:tcBorders>
              <w:top w:val="single" w:sz="6" w:space="0" w:color="auto"/>
              <w:left w:val="single" w:sz="6" w:space="0" w:color="auto"/>
              <w:bottom w:val="single" w:sz="6" w:space="0" w:color="auto"/>
              <w:right w:val="single" w:sz="6" w:space="0" w:color="auto"/>
            </w:tcBorders>
          </w:tcPr>
          <w:p w14:paraId="7C403DDB" w14:textId="77777777" w:rsidR="00605DD7" w:rsidRPr="00D63054" w:rsidRDefault="00760CCB" w:rsidP="00D02DFE">
            <w:pPr>
              <w:jc w:val="both"/>
              <w:rPr>
                <w:rFonts w:ascii="Times New Roman" w:hAnsi="Times New Roman" w:cs="Times New Roman"/>
                <w:snapToGrid w:val="0"/>
                <w:color w:val="auto"/>
              </w:rPr>
            </w:pPr>
            <w:r w:rsidRPr="00D63054">
              <w:rPr>
                <w:rFonts w:ascii="Times New Roman" w:hAnsi="Times New Roman" w:cs="Times New Roman"/>
                <w:snapToGrid w:val="0"/>
                <w:color w:val="auto"/>
              </w:rPr>
              <w:t>One per day</w:t>
            </w:r>
          </w:p>
        </w:tc>
        <w:tc>
          <w:tcPr>
            <w:tcW w:w="2302" w:type="dxa"/>
            <w:tcBorders>
              <w:top w:val="single" w:sz="6" w:space="0" w:color="auto"/>
              <w:left w:val="single" w:sz="6" w:space="0" w:color="auto"/>
              <w:bottom w:val="single" w:sz="6" w:space="0" w:color="auto"/>
              <w:right w:val="single" w:sz="6" w:space="0" w:color="auto"/>
            </w:tcBorders>
          </w:tcPr>
          <w:p w14:paraId="4791F6CA" w14:textId="77777777" w:rsidR="00605DD7" w:rsidRPr="00D63054" w:rsidRDefault="00760CCB" w:rsidP="00D02DFE">
            <w:pPr>
              <w:jc w:val="both"/>
              <w:rPr>
                <w:rFonts w:ascii="Times New Roman" w:hAnsi="Times New Roman" w:cs="Times New Roman"/>
                <w:snapToGrid w:val="0"/>
                <w:color w:val="auto"/>
              </w:rPr>
            </w:pPr>
            <w:r w:rsidRPr="00D63054">
              <w:rPr>
                <w:rFonts w:ascii="Times New Roman" w:hAnsi="Times New Roman" w:cs="Times New Roman"/>
                <w:snapToGrid w:val="0"/>
                <w:color w:val="auto"/>
              </w:rPr>
              <w:t>45 or greater</w:t>
            </w:r>
          </w:p>
        </w:tc>
      </w:tr>
      <w:tr w:rsidR="00760CCB" w:rsidRPr="00D63054" w14:paraId="4DB97FA8" w14:textId="77777777" w:rsidTr="00885121">
        <w:trPr>
          <w:trHeight w:val="247"/>
        </w:trPr>
        <w:tc>
          <w:tcPr>
            <w:tcW w:w="1625" w:type="dxa"/>
            <w:tcBorders>
              <w:left w:val="single" w:sz="6" w:space="0" w:color="auto"/>
              <w:bottom w:val="single" w:sz="6" w:space="0" w:color="auto"/>
              <w:right w:val="single" w:sz="6" w:space="0" w:color="auto"/>
            </w:tcBorders>
          </w:tcPr>
          <w:p w14:paraId="5F833A84" w14:textId="77777777" w:rsidR="00605DD7" w:rsidRPr="00D63054" w:rsidRDefault="00605DD7" w:rsidP="000C2709">
            <w:pPr>
              <w:jc w:val="both"/>
              <w:rPr>
                <w:rFonts w:ascii="Times New Roman" w:hAnsi="Times New Roman" w:cs="Times New Roman"/>
                <w:snapToGrid w:val="0"/>
                <w:color w:val="auto"/>
              </w:rPr>
            </w:pPr>
          </w:p>
        </w:tc>
        <w:tc>
          <w:tcPr>
            <w:tcW w:w="1562" w:type="dxa"/>
            <w:tcBorders>
              <w:top w:val="single" w:sz="6" w:space="0" w:color="auto"/>
              <w:left w:val="single" w:sz="6" w:space="0" w:color="auto"/>
              <w:bottom w:val="single" w:sz="6" w:space="0" w:color="auto"/>
              <w:right w:val="single" w:sz="6" w:space="0" w:color="auto"/>
            </w:tcBorders>
          </w:tcPr>
          <w:p w14:paraId="4868B271" w14:textId="77777777" w:rsidR="00605DD7" w:rsidRPr="00D63054" w:rsidRDefault="00760CCB" w:rsidP="00D02DFE">
            <w:pPr>
              <w:jc w:val="both"/>
              <w:rPr>
                <w:rFonts w:ascii="Times New Roman" w:hAnsi="Times New Roman" w:cs="Times New Roman"/>
                <w:snapToGrid w:val="0"/>
                <w:color w:val="auto"/>
              </w:rPr>
            </w:pPr>
            <w:r w:rsidRPr="00D63054">
              <w:rPr>
                <w:rFonts w:ascii="Times New Roman" w:hAnsi="Times New Roman" w:cs="Times New Roman"/>
                <w:snapToGrid w:val="0"/>
                <w:color w:val="auto"/>
              </w:rPr>
              <w:t>Abrasion</w:t>
            </w:r>
          </w:p>
        </w:tc>
        <w:tc>
          <w:tcPr>
            <w:tcW w:w="1829" w:type="dxa"/>
            <w:tcBorders>
              <w:top w:val="single" w:sz="6" w:space="0" w:color="auto"/>
              <w:left w:val="single" w:sz="6" w:space="0" w:color="auto"/>
              <w:bottom w:val="single" w:sz="6" w:space="0" w:color="auto"/>
              <w:right w:val="single" w:sz="6" w:space="0" w:color="auto"/>
            </w:tcBorders>
          </w:tcPr>
          <w:p w14:paraId="739286BE" w14:textId="77777777" w:rsidR="00605DD7" w:rsidRPr="00D63054" w:rsidRDefault="00605DD7" w:rsidP="00D02DFE">
            <w:pPr>
              <w:jc w:val="both"/>
              <w:rPr>
                <w:rFonts w:ascii="Times New Roman" w:hAnsi="Times New Roman" w:cs="Times New Roman"/>
                <w:snapToGrid w:val="0"/>
                <w:color w:val="auto"/>
              </w:rPr>
            </w:pPr>
          </w:p>
        </w:tc>
        <w:tc>
          <w:tcPr>
            <w:tcW w:w="2335" w:type="dxa"/>
            <w:tcBorders>
              <w:top w:val="single" w:sz="6" w:space="0" w:color="auto"/>
              <w:left w:val="single" w:sz="6" w:space="0" w:color="auto"/>
              <w:bottom w:val="single" w:sz="6" w:space="0" w:color="auto"/>
              <w:right w:val="single" w:sz="6" w:space="0" w:color="auto"/>
            </w:tcBorders>
          </w:tcPr>
          <w:p w14:paraId="5748243A" w14:textId="77777777" w:rsidR="00605DD7" w:rsidRPr="00D63054" w:rsidRDefault="00760CCB" w:rsidP="00D02DFE">
            <w:pPr>
              <w:jc w:val="both"/>
              <w:rPr>
                <w:rFonts w:ascii="Times New Roman" w:hAnsi="Times New Roman" w:cs="Times New Roman"/>
                <w:snapToGrid w:val="0"/>
                <w:color w:val="auto"/>
              </w:rPr>
            </w:pPr>
            <w:r w:rsidRPr="00D63054">
              <w:rPr>
                <w:rFonts w:ascii="Times New Roman" w:hAnsi="Times New Roman" w:cs="Times New Roman"/>
                <w:snapToGrid w:val="0"/>
                <w:color w:val="auto"/>
              </w:rPr>
              <w:t>One</w:t>
            </w:r>
          </w:p>
        </w:tc>
        <w:tc>
          <w:tcPr>
            <w:tcW w:w="2302" w:type="dxa"/>
            <w:tcBorders>
              <w:top w:val="single" w:sz="6" w:space="0" w:color="auto"/>
              <w:left w:val="single" w:sz="6" w:space="0" w:color="auto"/>
              <w:bottom w:val="single" w:sz="6" w:space="0" w:color="auto"/>
              <w:right w:val="single" w:sz="6" w:space="0" w:color="auto"/>
            </w:tcBorders>
          </w:tcPr>
          <w:p w14:paraId="05A2B2FE" w14:textId="77777777" w:rsidR="00605DD7" w:rsidRPr="00D63054" w:rsidRDefault="00605DD7" w:rsidP="00D02DFE">
            <w:pPr>
              <w:jc w:val="both"/>
              <w:rPr>
                <w:rFonts w:ascii="Times New Roman" w:hAnsi="Times New Roman" w:cs="Times New Roman"/>
                <w:snapToGrid w:val="0"/>
                <w:color w:val="auto"/>
              </w:rPr>
            </w:pPr>
          </w:p>
        </w:tc>
      </w:tr>
      <w:tr w:rsidR="00760CCB" w:rsidRPr="00D63054" w14:paraId="593A24FC" w14:textId="77777777" w:rsidTr="00885121">
        <w:trPr>
          <w:trHeight w:val="247"/>
        </w:trPr>
        <w:tc>
          <w:tcPr>
            <w:tcW w:w="1625" w:type="dxa"/>
            <w:tcBorders>
              <w:left w:val="single" w:sz="6" w:space="0" w:color="auto"/>
            </w:tcBorders>
          </w:tcPr>
          <w:p w14:paraId="60633183" w14:textId="77777777" w:rsidR="00605DD7" w:rsidRPr="00D63054" w:rsidRDefault="00760CCB" w:rsidP="000C2709">
            <w:pPr>
              <w:jc w:val="both"/>
              <w:rPr>
                <w:rFonts w:ascii="Times New Roman" w:hAnsi="Times New Roman" w:cs="Times New Roman"/>
                <w:snapToGrid w:val="0"/>
                <w:color w:val="auto"/>
              </w:rPr>
            </w:pPr>
            <w:r w:rsidRPr="00D63054">
              <w:rPr>
                <w:rFonts w:ascii="Times New Roman" w:hAnsi="Times New Roman" w:cs="Times New Roman"/>
                <w:snapToGrid w:val="0"/>
                <w:color w:val="auto"/>
              </w:rPr>
              <w:t>Asphalt Rubber</w:t>
            </w:r>
          </w:p>
        </w:tc>
        <w:tc>
          <w:tcPr>
            <w:tcW w:w="1562" w:type="dxa"/>
            <w:tcBorders>
              <w:top w:val="single" w:sz="6" w:space="0" w:color="auto"/>
              <w:left w:val="single" w:sz="6" w:space="0" w:color="auto"/>
              <w:bottom w:val="single" w:sz="6" w:space="0" w:color="auto"/>
            </w:tcBorders>
          </w:tcPr>
          <w:p w14:paraId="586F547E" w14:textId="77777777" w:rsidR="00605DD7" w:rsidRPr="00D63054" w:rsidRDefault="00605DD7" w:rsidP="00D02DFE">
            <w:pPr>
              <w:jc w:val="both"/>
              <w:rPr>
                <w:rFonts w:ascii="Times New Roman" w:hAnsi="Times New Roman" w:cs="Times New Roman"/>
                <w:snapToGrid w:val="0"/>
                <w:color w:val="auto"/>
              </w:rPr>
            </w:pPr>
          </w:p>
        </w:tc>
        <w:tc>
          <w:tcPr>
            <w:tcW w:w="1829" w:type="dxa"/>
          </w:tcPr>
          <w:p w14:paraId="420940D0" w14:textId="77777777" w:rsidR="00605DD7" w:rsidRPr="00D63054" w:rsidRDefault="00605DD7" w:rsidP="00D02DFE">
            <w:pPr>
              <w:jc w:val="both"/>
              <w:rPr>
                <w:rFonts w:ascii="Times New Roman" w:hAnsi="Times New Roman" w:cs="Times New Roman"/>
                <w:snapToGrid w:val="0"/>
                <w:color w:val="auto"/>
              </w:rPr>
            </w:pPr>
          </w:p>
        </w:tc>
        <w:tc>
          <w:tcPr>
            <w:tcW w:w="2335" w:type="dxa"/>
          </w:tcPr>
          <w:p w14:paraId="780839A2" w14:textId="77777777" w:rsidR="00605DD7" w:rsidRPr="00D63054" w:rsidRDefault="00605DD7" w:rsidP="00D02DFE">
            <w:pPr>
              <w:jc w:val="both"/>
              <w:rPr>
                <w:rFonts w:ascii="Times New Roman" w:hAnsi="Times New Roman" w:cs="Times New Roman"/>
                <w:snapToGrid w:val="0"/>
                <w:color w:val="auto"/>
              </w:rPr>
            </w:pPr>
          </w:p>
        </w:tc>
        <w:tc>
          <w:tcPr>
            <w:tcW w:w="2302" w:type="dxa"/>
            <w:tcBorders>
              <w:top w:val="single" w:sz="6" w:space="0" w:color="auto"/>
              <w:bottom w:val="single" w:sz="6" w:space="0" w:color="auto"/>
              <w:right w:val="single" w:sz="6" w:space="0" w:color="auto"/>
            </w:tcBorders>
          </w:tcPr>
          <w:p w14:paraId="6E980664" w14:textId="77777777" w:rsidR="00605DD7" w:rsidRPr="00D63054" w:rsidRDefault="00605DD7" w:rsidP="00D02DFE">
            <w:pPr>
              <w:jc w:val="both"/>
              <w:rPr>
                <w:rFonts w:ascii="Times New Roman" w:hAnsi="Times New Roman" w:cs="Times New Roman"/>
                <w:snapToGrid w:val="0"/>
                <w:color w:val="auto"/>
              </w:rPr>
            </w:pPr>
          </w:p>
        </w:tc>
      </w:tr>
      <w:tr w:rsidR="00760CCB" w:rsidRPr="00D63054" w14:paraId="522426BE" w14:textId="77777777" w:rsidTr="00885121">
        <w:trPr>
          <w:trHeight w:val="247"/>
        </w:trPr>
        <w:tc>
          <w:tcPr>
            <w:tcW w:w="1625" w:type="dxa"/>
            <w:tcBorders>
              <w:left w:val="single" w:sz="6" w:space="0" w:color="auto"/>
              <w:bottom w:val="single" w:sz="6" w:space="0" w:color="auto"/>
              <w:right w:val="single" w:sz="6" w:space="0" w:color="auto"/>
            </w:tcBorders>
          </w:tcPr>
          <w:p w14:paraId="26A9BEBA" w14:textId="77777777" w:rsidR="00605DD7" w:rsidRPr="00D63054" w:rsidRDefault="00760CCB" w:rsidP="000C2709">
            <w:pPr>
              <w:jc w:val="both"/>
              <w:rPr>
                <w:rFonts w:ascii="Times New Roman" w:hAnsi="Times New Roman" w:cs="Times New Roman"/>
                <w:snapToGrid w:val="0"/>
                <w:color w:val="auto"/>
              </w:rPr>
            </w:pPr>
            <w:r w:rsidRPr="00D63054">
              <w:rPr>
                <w:rFonts w:ascii="Times New Roman" w:hAnsi="Times New Roman" w:cs="Times New Roman"/>
                <w:snapToGrid w:val="0"/>
                <w:color w:val="auto"/>
              </w:rPr>
              <w:t>Concrete</w:t>
            </w:r>
          </w:p>
        </w:tc>
        <w:tc>
          <w:tcPr>
            <w:tcW w:w="1562" w:type="dxa"/>
            <w:tcBorders>
              <w:top w:val="single" w:sz="6" w:space="0" w:color="auto"/>
              <w:left w:val="single" w:sz="6" w:space="0" w:color="auto"/>
              <w:bottom w:val="single" w:sz="6" w:space="0" w:color="auto"/>
            </w:tcBorders>
          </w:tcPr>
          <w:p w14:paraId="59069D9E" w14:textId="77777777" w:rsidR="00605DD7" w:rsidRPr="00D63054" w:rsidRDefault="00605DD7" w:rsidP="00D02DFE">
            <w:pPr>
              <w:jc w:val="both"/>
              <w:rPr>
                <w:rFonts w:ascii="Times New Roman" w:hAnsi="Times New Roman" w:cs="Times New Roman"/>
                <w:snapToGrid w:val="0"/>
                <w:color w:val="auto"/>
              </w:rPr>
            </w:pPr>
          </w:p>
        </w:tc>
        <w:tc>
          <w:tcPr>
            <w:tcW w:w="1829" w:type="dxa"/>
            <w:tcBorders>
              <w:top w:val="single" w:sz="6" w:space="0" w:color="auto"/>
              <w:left w:val="single" w:sz="6" w:space="0" w:color="auto"/>
              <w:bottom w:val="single" w:sz="6" w:space="0" w:color="auto"/>
              <w:right w:val="single" w:sz="6" w:space="0" w:color="auto"/>
            </w:tcBorders>
          </w:tcPr>
          <w:p w14:paraId="6DD98B24" w14:textId="77777777" w:rsidR="00605DD7" w:rsidRPr="00D63054" w:rsidRDefault="00605DD7" w:rsidP="00D02DFE">
            <w:pPr>
              <w:jc w:val="both"/>
              <w:rPr>
                <w:rFonts w:ascii="Times New Roman" w:hAnsi="Times New Roman" w:cs="Times New Roman"/>
                <w:snapToGrid w:val="0"/>
                <w:color w:val="auto"/>
              </w:rPr>
            </w:pPr>
          </w:p>
        </w:tc>
        <w:tc>
          <w:tcPr>
            <w:tcW w:w="2335" w:type="dxa"/>
            <w:tcBorders>
              <w:top w:val="single" w:sz="6" w:space="0" w:color="auto"/>
              <w:left w:val="single" w:sz="6" w:space="0" w:color="auto"/>
              <w:bottom w:val="single" w:sz="6" w:space="0" w:color="auto"/>
              <w:right w:val="single" w:sz="6" w:space="0" w:color="auto"/>
            </w:tcBorders>
          </w:tcPr>
          <w:p w14:paraId="4DBBCEA0" w14:textId="77777777" w:rsidR="00605DD7" w:rsidRPr="00D63054" w:rsidRDefault="00605DD7" w:rsidP="00D02DFE">
            <w:pPr>
              <w:jc w:val="both"/>
              <w:rPr>
                <w:rFonts w:ascii="Times New Roman" w:hAnsi="Times New Roman" w:cs="Times New Roman"/>
                <w:snapToGrid w:val="0"/>
                <w:color w:val="auto"/>
              </w:rPr>
            </w:pPr>
          </w:p>
        </w:tc>
        <w:tc>
          <w:tcPr>
            <w:tcW w:w="2302" w:type="dxa"/>
            <w:tcBorders>
              <w:top w:val="single" w:sz="6" w:space="0" w:color="auto"/>
              <w:bottom w:val="single" w:sz="6" w:space="0" w:color="auto"/>
              <w:right w:val="single" w:sz="6" w:space="0" w:color="auto"/>
            </w:tcBorders>
          </w:tcPr>
          <w:p w14:paraId="38F2B55B" w14:textId="77777777" w:rsidR="00605DD7" w:rsidRPr="00D63054" w:rsidRDefault="00605DD7" w:rsidP="00D02DFE">
            <w:pPr>
              <w:jc w:val="both"/>
              <w:rPr>
                <w:rFonts w:ascii="Times New Roman" w:hAnsi="Times New Roman" w:cs="Times New Roman"/>
                <w:snapToGrid w:val="0"/>
                <w:color w:val="auto"/>
              </w:rPr>
            </w:pPr>
          </w:p>
        </w:tc>
      </w:tr>
      <w:tr w:rsidR="00760CCB" w:rsidRPr="00D63054" w14:paraId="041A03FC" w14:textId="77777777" w:rsidTr="00885121">
        <w:trPr>
          <w:trHeight w:val="247"/>
        </w:trPr>
        <w:tc>
          <w:tcPr>
            <w:tcW w:w="1625" w:type="dxa"/>
            <w:tcBorders>
              <w:left w:val="single" w:sz="6" w:space="0" w:color="auto"/>
            </w:tcBorders>
          </w:tcPr>
          <w:p w14:paraId="4FEF3A30" w14:textId="77777777" w:rsidR="00605DD7" w:rsidRPr="00D63054" w:rsidRDefault="00605DD7" w:rsidP="000C2709">
            <w:pPr>
              <w:jc w:val="both"/>
              <w:rPr>
                <w:rFonts w:ascii="Times New Roman" w:hAnsi="Times New Roman" w:cs="Times New Roman"/>
                <w:snapToGrid w:val="0"/>
                <w:color w:val="auto"/>
              </w:rPr>
            </w:pPr>
          </w:p>
        </w:tc>
        <w:tc>
          <w:tcPr>
            <w:tcW w:w="1562" w:type="dxa"/>
            <w:tcBorders>
              <w:top w:val="single" w:sz="6" w:space="0" w:color="auto"/>
              <w:left w:val="single" w:sz="6" w:space="0" w:color="auto"/>
              <w:bottom w:val="single" w:sz="6" w:space="0" w:color="auto"/>
            </w:tcBorders>
          </w:tcPr>
          <w:p w14:paraId="2798243F" w14:textId="77777777" w:rsidR="00605DD7" w:rsidRPr="00D63054" w:rsidRDefault="00605DD7" w:rsidP="00D02DFE">
            <w:pPr>
              <w:jc w:val="both"/>
              <w:rPr>
                <w:rFonts w:ascii="Times New Roman" w:hAnsi="Times New Roman" w:cs="Times New Roman"/>
                <w:snapToGrid w:val="0"/>
                <w:color w:val="auto"/>
              </w:rPr>
            </w:pPr>
          </w:p>
        </w:tc>
        <w:tc>
          <w:tcPr>
            <w:tcW w:w="1829" w:type="dxa"/>
            <w:tcBorders>
              <w:top w:val="single" w:sz="6" w:space="0" w:color="auto"/>
              <w:left w:val="single" w:sz="6" w:space="0" w:color="auto"/>
              <w:bottom w:val="single" w:sz="6" w:space="0" w:color="auto"/>
              <w:right w:val="single" w:sz="6" w:space="0" w:color="auto"/>
            </w:tcBorders>
          </w:tcPr>
          <w:p w14:paraId="12B35271" w14:textId="77777777" w:rsidR="00605DD7" w:rsidRPr="00D63054" w:rsidRDefault="00605DD7" w:rsidP="00D02DFE">
            <w:pPr>
              <w:jc w:val="both"/>
              <w:rPr>
                <w:rFonts w:ascii="Times New Roman" w:hAnsi="Times New Roman" w:cs="Times New Roman"/>
                <w:snapToGrid w:val="0"/>
                <w:color w:val="auto"/>
              </w:rPr>
            </w:pPr>
          </w:p>
        </w:tc>
        <w:tc>
          <w:tcPr>
            <w:tcW w:w="2335" w:type="dxa"/>
            <w:tcBorders>
              <w:top w:val="single" w:sz="6" w:space="0" w:color="auto"/>
              <w:left w:val="single" w:sz="6" w:space="0" w:color="auto"/>
              <w:bottom w:val="single" w:sz="6" w:space="0" w:color="auto"/>
              <w:right w:val="single" w:sz="6" w:space="0" w:color="auto"/>
            </w:tcBorders>
          </w:tcPr>
          <w:p w14:paraId="046E6C75" w14:textId="77777777" w:rsidR="00605DD7" w:rsidRPr="00D63054" w:rsidRDefault="00605DD7" w:rsidP="00D02DFE">
            <w:pPr>
              <w:jc w:val="both"/>
              <w:rPr>
                <w:rFonts w:ascii="Times New Roman" w:hAnsi="Times New Roman" w:cs="Times New Roman"/>
                <w:snapToGrid w:val="0"/>
                <w:color w:val="auto"/>
              </w:rPr>
            </w:pPr>
          </w:p>
        </w:tc>
        <w:tc>
          <w:tcPr>
            <w:tcW w:w="2302" w:type="dxa"/>
            <w:tcBorders>
              <w:top w:val="single" w:sz="6" w:space="0" w:color="auto"/>
              <w:bottom w:val="single" w:sz="6" w:space="0" w:color="auto"/>
              <w:right w:val="single" w:sz="6" w:space="0" w:color="auto"/>
            </w:tcBorders>
          </w:tcPr>
          <w:p w14:paraId="1B4368D9" w14:textId="77777777" w:rsidR="00605DD7" w:rsidRPr="00D63054" w:rsidRDefault="00605DD7" w:rsidP="00D02DFE">
            <w:pPr>
              <w:jc w:val="both"/>
              <w:rPr>
                <w:rFonts w:ascii="Times New Roman" w:hAnsi="Times New Roman" w:cs="Times New Roman"/>
                <w:snapToGrid w:val="0"/>
                <w:color w:val="auto"/>
              </w:rPr>
            </w:pPr>
          </w:p>
        </w:tc>
      </w:tr>
      <w:tr w:rsidR="00760CCB" w:rsidRPr="00D63054" w14:paraId="6539A7EF" w14:textId="77777777" w:rsidTr="00885121">
        <w:trPr>
          <w:trHeight w:val="247"/>
        </w:trPr>
        <w:tc>
          <w:tcPr>
            <w:tcW w:w="1625" w:type="dxa"/>
            <w:tcBorders>
              <w:left w:val="single" w:sz="6" w:space="0" w:color="auto"/>
            </w:tcBorders>
          </w:tcPr>
          <w:p w14:paraId="75178208" w14:textId="77777777" w:rsidR="00605DD7" w:rsidRPr="00D63054" w:rsidRDefault="00760CCB" w:rsidP="000C2709">
            <w:pPr>
              <w:jc w:val="both"/>
              <w:rPr>
                <w:rFonts w:ascii="Times New Roman" w:hAnsi="Times New Roman" w:cs="Times New Roman"/>
                <w:snapToGrid w:val="0"/>
                <w:color w:val="auto"/>
              </w:rPr>
            </w:pPr>
            <w:r w:rsidRPr="00D63054">
              <w:rPr>
                <w:rFonts w:ascii="Times New Roman" w:hAnsi="Times New Roman" w:cs="Times New Roman"/>
                <w:snapToGrid w:val="0"/>
                <w:color w:val="auto"/>
              </w:rPr>
              <w:t xml:space="preserve">Open Graded </w:t>
            </w:r>
          </w:p>
        </w:tc>
        <w:tc>
          <w:tcPr>
            <w:tcW w:w="1562" w:type="dxa"/>
            <w:tcBorders>
              <w:top w:val="single" w:sz="6" w:space="0" w:color="auto"/>
              <w:left w:val="single" w:sz="6" w:space="0" w:color="auto"/>
              <w:bottom w:val="single" w:sz="6" w:space="0" w:color="auto"/>
            </w:tcBorders>
          </w:tcPr>
          <w:p w14:paraId="21E4628C" w14:textId="77777777" w:rsidR="00605DD7" w:rsidRPr="00D63054" w:rsidRDefault="00605DD7" w:rsidP="00D02DFE">
            <w:pPr>
              <w:jc w:val="both"/>
              <w:rPr>
                <w:rFonts w:ascii="Times New Roman" w:hAnsi="Times New Roman" w:cs="Times New Roman"/>
                <w:snapToGrid w:val="0"/>
                <w:color w:val="auto"/>
              </w:rPr>
            </w:pPr>
          </w:p>
        </w:tc>
        <w:tc>
          <w:tcPr>
            <w:tcW w:w="1829" w:type="dxa"/>
            <w:tcBorders>
              <w:top w:val="single" w:sz="6" w:space="0" w:color="auto"/>
              <w:left w:val="single" w:sz="6" w:space="0" w:color="auto"/>
              <w:bottom w:val="single" w:sz="6" w:space="0" w:color="auto"/>
              <w:right w:val="single" w:sz="6" w:space="0" w:color="auto"/>
            </w:tcBorders>
          </w:tcPr>
          <w:p w14:paraId="51A54F3A" w14:textId="77777777" w:rsidR="00605DD7" w:rsidRPr="00D63054" w:rsidRDefault="00605DD7" w:rsidP="00D02DFE">
            <w:pPr>
              <w:jc w:val="both"/>
              <w:rPr>
                <w:rFonts w:ascii="Times New Roman" w:hAnsi="Times New Roman" w:cs="Times New Roman"/>
                <w:snapToGrid w:val="0"/>
                <w:color w:val="auto"/>
              </w:rPr>
            </w:pPr>
          </w:p>
        </w:tc>
        <w:tc>
          <w:tcPr>
            <w:tcW w:w="2335" w:type="dxa"/>
            <w:tcBorders>
              <w:top w:val="single" w:sz="6" w:space="0" w:color="auto"/>
              <w:left w:val="single" w:sz="6" w:space="0" w:color="auto"/>
              <w:bottom w:val="single" w:sz="6" w:space="0" w:color="auto"/>
              <w:right w:val="single" w:sz="6" w:space="0" w:color="auto"/>
            </w:tcBorders>
          </w:tcPr>
          <w:p w14:paraId="4DDD5104" w14:textId="77777777" w:rsidR="00605DD7" w:rsidRPr="00D63054" w:rsidRDefault="00605DD7" w:rsidP="00D02DFE">
            <w:pPr>
              <w:jc w:val="both"/>
              <w:rPr>
                <w:rFonts w:ascii="Times New Roman" w:hAnsi="Times New Roman" w:cs="Times New Roman"/>
                <w:snapToGrid w:val="0"/>
                <w:color w:val="auto"/>
              </w:rPr>
            </w:pPr>
          </w:p>
        </w:tc>
        <w:tc>
          <w:tcPr>
            <w:tcW w:w="2302" w:type="dxa"/>
            <w:tcBorders>
              <w:top w:val="single" w:sz="6" w:space="0" w:color="auto"/>
              <w:bottom w:val="single" w:sz="6" w:space="0" w:color="auto"/>
              <w:right w:val="single" w:sz="6" w:space="0" w:color="auto"/>
            </w:tcBorders>
          </w:tcPr>
          <w:p w14:paraId="3E79E457" w14:textId="77777777" w:rsidR="00605DD7" w:rsidRPr="00D63054" w:rsidRDefault="00605DD7" w:rsidP="00D02DFE">
            <w:pPr>
              <w:jc w:val="both"/>
              <w:rPr>
                <w:rFonts w:ascii="Times New Roman" w:hAnsi="Times New Roman" w:cs="Times New Roman"/>
                <w:snapToGrid w:val="0"/>
                <w:color w:val="auto"/>
              </w:rPr>
            </w:pPr>
          </w:p>
        </w:tc>
      </w:tr>
      <w:tr w:rsidR="00760CCB" w:rsidRPr="00D63054" w14:paraId="1A8DD2E4" w14:textId="77777777" w:rsidTr="00885121">
        <w:trPr>
          <w:trHeight w:val="247"/>
        </w:trPr>
        <w:tc>
          <w:tcPr>
            <w:tcW w:w="1625" w:type="dxa"/>
            <w:tcBorders>
              <w:left w:val="single" w:sz="6" w:space="0" w:color="auto"/>
            </w:tcBorders>
          </w:tcPr>
          <w:p w14:paraId="6FEC5CDB" w14:textId="77777777" w:rsidR="00605DD7" w:rsidRPr="00D63054" w:rsidRDefault="00760CCB" w:rsidP="000C2709">
            <w:pPr>
              <w:jc w:val="both"/>
              <w:rPr>
                <w:rFonts w:ascii="Times New Roman" w:hAnsi="Times New Roman" w:cs="Times New Roman"/>
                <w:snapToGrid w:val="0"/>
                <w:color w:val="auto"/>
              </w:rPr>
            </w:pPr>
            <w:r w:rsidRPr="00D63054">
              <w:rPr>
                <w:rFonts w:ascii="Times New Roman" w:hAnsi="Times New Roman" w:cs="Times New Roman"/>
                <w:snapToGrid w:val="0"/>
                <w:color w:val="auto"/>
              </w:rPr>
              <w:lastRenderedPageBreak/>
              <w:t>Asphalt Rubber</w:t>
            </w:r>
          </w:p>
        </w:tc>
        <w:tc>
          <w:tcPr>
            <w:tcW w:w="1562" w:type="dxa"/>
            <w:tcBorders>
              <w:top w:val="single" w:sz="6" w:space="0" w:color="auto"/>
              <w:left w:val="single" w:sz="6" w:space="0" w:color="auto"/>
              <w:bottom w:val="single" w:sz="6" w:space="0" w:color="auto"/>
            </w:tcBorders>
          </w:tcPr>
          <w:p w14:paraId="59B32003" w14:textId="77777777" w:rsidR="00605DD7" w:rsidRPr="00D63054" w:rsidRDefault="00605DD7" w:rsidP="00D02DFE">
            <w:pPr>
              <w:jc w:val="both"/>
              <w:rPr>
                <w:rFonts w:ascii="Times New Roman" w:hAnsi="Times New Roman" w:cs="Times New Roman"/>
                <w:snapToGrid w:val="0"/>
                <w:color w:val="auto"/>
              </w:rPr>
            </w:pPr>
          </w:p>
        </w:tc>
        <w:tc>
          <w:tcPr>
            <w:tcW w:w="1829" w:type="dxa"/>
            <w:tcBorders>
              <w:top w:val="single" w:sz="6" w:space="0" w:color="auto"/>
              <w:left w:val="single" w:sz="6" w:space="0" w:color="auto"/>
              <w:bottom w:val="single" w:sz="6" w:space="0" w:color="auto"/>
              <w:right w:val="single" w:sz="6" w:space="0" w:color="auto"/>
            </w:tcBorders>
          </w:tcPr>
          <w:p w14:paraId="47E00701" w14:textId="77777777" w:rsidR="00605DD7" w:rsidRPr="00D63054" w:rsidRDefault="00605DD7" w:rsidP="00D02DFE">
            <w:pPr>
              <w:jc w:val="both"/>
              <w:rPr>
                <w:rFonts w:ascii="Times New Roman" w:hAnsi="Times New Roman" w:cs="Times New Roman"/>
                <w:snapToGrid w:val="0"/>
                <w:color w:val="auto"/>
              </w:rPr>
            </w:pPr>
          </w:p>
        </w:tc>
        <w:tc>
          <w:tcPr>
            <w:tcW w:w="2335" w:type="dxa"/>
            <w:tcBorders>
              <w:top w:val="single" w:sz="6" w:space="0" w:color="auto"/>
              <w:left w:val="single" w:sz="6" w:space="0" w:color="auto"/>
              <w:bottom w:val="single" w:sz="6" w:space="0" w:color="auto"/>
              <w:right w:val="single" w:sz="6" w:space="0" w:color="auto"/>
            </w:tcBorders>
          </w:tcPr>
          <w:p w14:paraId="78798B20" w14:textId="77777777" w:rsidR="00605DD7" w:rsidRPr="00D63054" w:rsidRDefault="00605DD7" w:rsidP="00D02DFE">
            <w:pPr>
              <w:jc w:val="both"/>
              <w:rPr>
                <w:rFonts w:ascii="Times New Roman" w:hAnsi="Times New Roman" w:cs="Times New Roman"/>
                <w:snapToGrid w:val="0"/>
                <w:color w:val="auto"/>
              </w:rPr>
            </w:pPr>
          </w:p>
        </w:tc>
        <w:tc>
          <w:tcPr>
            <w:tcW w:w="2302" w:type="dxa"/>
            <w:tcBorders>
              <w:top w:val="single" w:sz="6" w:space="0" w:color="auto"/>
              <w:bottom w:val="single" w:sz="6" w:space="0" w:color="auto"/>
              <w:right w:val="single" w:sz="6" w:space="0" w:color="auto"/>
            </w:tcBorders>
          </w:tcPr>
          <w:p w14:paraId="69DB3BB1" w14:textId="77777777" w:rsidR="00605DD7" w:rsidRPr="00D63054" w:rsidRDefault="00605DD7" w:rsidP="00D02DFE">
            <w:pPr>
              <w:jc w:val="both"/>
              <w:rPr>
                <w:rFonts w:ascii="Times New Roman" w:hAnsi="Times New Roman" w:cs="Times New Roman"/>
                <w:snapToGrid w:val="0"/>
                <w:color w:val="auto"/>
              </w:rPr>
            </w:pPr>
          </w:p>
        </w:tc>
      </w:tr>
      <w:tr w:rsidR="00760CCB" w:rsidRPr="00D63054" w14:paraId="53BB0A7C" w14:textId="77777777" w:rsidTr="00885121">
        <w:trPr>
          <w:trHeight w:val="247"/>
        </w:trPr>
        <w:tc>
          <w:tcPr>
            <w:tcW w:w="1625" w:type="dxa"/>
            <w:tcBorders>
              <w:left w:val="single" w:sz="6" w:space="0" w:color="auto"/>
              <w:bottom w:val="single" w:sz="6" w:space="0" w:color="auto"/>
              <w:right w:val="single" w:sz="6" w:space="0" w:color="auto"/>
            </w:tcBorders>
          </w:tcPr>
          <w:p w14:paraId="4DE02348" w14:textId="77777777" w:rsidR="00605DD7" w:rsidRPr="00D63054" w:rsidRDefault="00760CCB" w:rsidP="000C2709">
            <w:pPr>
              <w:jc w:val="both"/>
              <w:rPr>
                <w:rFonts w:ascii="Times New Roman" w:hAnsi="Times New Roman" w:cs="Times New Roman"/>
                <w:snapToGrid w:val="0"/>
                <w:color w:val="auto"/>
              </w:rPr>
            </w:pPr>
            <w:r w:rsidRPr="00D63054">
              <w:rPr>
                <w:rFonts w:ascii="Times New Roman" w:hAnsi="Times New Roman" w:cs="Times New Roman"/>
                <w:snapToGrid w:val="0"/>
                <w:color w:val="auto"/>
              </w:rPr>
              <w:t>Concrete</w:t>
            </w:r>
          </w:p>
        </w:tc>
        <w:tc>
          <w:tcPr>
            <w:tcW w:w="1562" w:type="dxa"/>
            <w:tcBorders>
              <w:top w:val="single" w:sz="6" w:space="0" w:color="auto"/>
              <w:left w:val="single" w:sz="6" w:space="0" w:color="auto"/>
              <w:bottom w:val="single" w:sz="6" w:space="0" w:color="auto"/>
            </w:tcBorders>
          </w:tcPr>
          <w:p w14:paraId="2AB672AD" w14:textId="77777777" w:rsidR="00605DD7" w:rsidRPr="00D63054" w:rsidRDefault="00605DD7" w:rsidP="00D02DFE">
            <w:pPr>
              <w:jc w:val="both"/>
              <w:rPr>
                <w:rFonts w:ascii="Times New Roman" w:hAnsi="Times New Roman" w:cs="Times New Roman"/>
                <w:snapToGrid w:val="0"/>
                <w:color w:val="auto"/>
              </w:rPr>
            </w:pPr>
          </w:p>
        </w:tc>
        <w:tc>
          <w:tcPr>
            <w:tcW w:w="1829" w:type="dxa"/>
            <w:tcBorders>
              <w:top w:val="single" w:sz="6" w:space="0" w:color="auto"/>
              <w:left w:val="single" w:sz="6" w:space="0" w:color="auto"/>
              <w:bottom w:val="single" w:sz="6" w:space="0" w:color="auto"/>
              <w:right w:val="single" w:sz="6" w:space="0" w:color="auto"/>
            </w:tcBorders>
          </w:tcPr>
          <w:p w14:paraId="345A1171" w14:textId="77777777" w:rsidR="00605DD7" w:rsidRPr="00D63054" w:rsidRDefault="00605DD7" w:rsidP="00D02DFE">
            <w:pPr>
              <w:jc w:val="both"/>
              <w:rPr>
                <w:rFonts w:ascii="Times New Roman" w:hAnsi="Times New Roman" w:cs="Times New Roman"/>
                <w:snapToGrid w:val="0"/>
                <w:color w:val="auto"/>
              </w:rPr>
            </w:pPr>
          </w:p>
        </w:tc>
        <w:tc>
          <w:tcPr>
            <w:tcW w:w="2335" w:type="dxa"/>
            <w:tcBorders>
              <w:top w:val="single" w:sz="6" w:space="0" w:color="auto"/>
              <w:left w:val="single" w:sz="6" w:space="0" w:color="auto"/>
              <w:bottom w:val="single" w:sz="6" w:space="0" w:color="auto"/>
              <w:right w:val="single" w:sz="6" w:space="0" w:color="auto"/>
            </w:tcBorders>
          </w:tcPr>
          <w:p w14:paraId="7E5BF789" w14:textId="77777777" w:rsidR="00605DD7" w:rsidRPr="00D63054" w:rsidRDefault="00605DD7" w:rsidP="00D02DFE">
            <w:pPr>
              <w:jc w:val="both"/>
              <w:rPr>
                <w:rFonts w:ascii="Times New Roman" w:hAnsi="Times New Roman" w:cs="Times New Roman"/>
                <w:snapToGrid w:val="0"/>
                <w:color w:val="auto"/>
              </w:rPr>
            </w:pPr>
          </w:p>
        </w:tc>
        <w:tc>
          <w:tcPr>
            <w:tcW w:w="2302" w:type="dxa"/>
            <w:tcBorders>
              <w:top w:val="single" w:sz="6" w:space="0" w:color="auto"/>
              <w:bottom w:val="single" w:sz="6" w:space="0" w:color="auto"/>
              <w:right w:val="single" w:sz="6" w:space="0" w:color="auto"/>
            </w:tcBorders>
          </w:tcPr>
          <w:p w14:paraId="29343AA8" w14:textId="77777777" w:rsidR="00605DD7" w:rsidRPr="00D63054" w:rsidRDefault="00605DD7" w:rsidP="00D02DFE">
            <w:pPr>
              <w:jc w:val="both"/>
              <w:rPr>
                <w:rFonts w:ascii="Times New Roman" w:hAnsi="Times New Roman" w:cs="Times New Roman"/>
                <w:snapToGrid w:val="0"/>
                <w:color w:val="auto"/>
              </w:rPr>
            </w:pPr>
          </w:p>
        </w:tc>
      </w:tr>
      <w:tr w:rsidR="00760CCB" w:rsidRPr="00D63054" w14:paraId="2D98885E" w14:textId="77777777" w:rsidTr="00885121">
        <w:trPr>
          <w:trHeight w:val="247"/>
        </w:trPr>
        <w:tc>
          <w:tcPr>
            <w:tcW w:w="1625" w:type="dxa"/>
            <w:tcBorders>
              <w:left w:val="single" w:sz="6" w:space="0" w:color="auto"/>
            </w:tcBorders>
          </w:tcPr>
          <w:p w14:paraId="498E0D84" w14:textId="77777777" w:rsidR="00605DD7" w:rsidRPr="00D63054" w:rsidRDefault="00605DD7" w:rsidP="000C2709">
            <w:pPr>
              <w:jc w:val="both"/>
              <w:rPr>
                <w:rFonts w:ascii="Times New Roman" w:hAnsi="Times New Roman" w:cs="Times New Roman"/>
                <w:snapToGrid w:val="0"/>
                <w:color w:val="auto"/>
              </w:rPr>
            </w:pPr>
          </w:p>
        </w:tc>
        <w:tc>
          <w:tcPr>
            <w:tcW w:w="1562" w:type="dxa"/>
            <w:tcBorders>
              <w:top w:val="single" w:sz="6" w:space="0" w:color="auto"/>
              <w:left w:val="single" w:sz="6" w:space="0" w:color="auto"/>
              <w:bottom w:val="single" w:sz="6" w:space="0" w:color="auto"/>
            </w:tcBorders>
          </w:tcPr>
          <w:p w14:paraId="69A94BF4" w14:textId="77777777" w:rsidR="00605DD7" w:rsidRPr="00D63054" w:rsidRDefault="00605DD7" w:rsidP="00D02DFE">
            <w:pPr>
              <w:jc w:val="both"/>
              <w:rPr>
                <w:rFonts w:ascii="Times New Roman" w:hAnsi="Times New Roman" w:cs="Times New Roman"/>
                <w:snapToGrid w:val="0"/>
                <w:color w:val="auto"/>
              </w:rPr>
            </w:pPr>
          </w:p>
        </w:tc>
        <w:tc>
          <w:tcPr>
            <w:tcW w:w="1829" w:type="dxa"/>
            <w:tcBorders>
              <w:top w:val="single" w:sz="6" w:space="0" w:color="auto"/>
              <w:left w:val="single" w:sz="6" w:space="0" w:color="auto"/>
              <w:bottom w:val="single" w:sz="6" w:space="0" w:color="auto"/>
              <w:right w:val="single" w:sz="6" w:space="0" w:color="auto"/>
            </w:tcBorders>
          </w:tcPr>
          <w:p w14:paraId="1ED3C907" w14:textId="77777777" w:rsidR="00605DD7" w:rsidRPr="00D63054" w:rsidRDefault="00605DD7" w:rsidP="00D02DFE">
            <w:pPr>
              <w:jc w:val="both"/>
              <w:rPr>
                <w:rFonts w:ascii="Times New Roman" w:hAnsi="Times New Roman" w:cs="Times New Roman"/>
                <w:snapToGrid w:val="0"/>
                <w:color w:val="auto"/>
              </w:rPr>
            </w:pPr>
          </w:p>
        </w:tc>
        <w:tc>
          <w:tcPr>
            <w:tcW w:w="2335" w:type="dxa"/>
            <w:tcBorders>
              <w:top w:val="single" w:sz="6" w:space="0" w:color="auto"/>
              <w:left w:val="single" w:sz="6" w:space="0" w:color="auto"/>
              <w:bottom w:val="single" w:sz="6" w:space="0" w:color="auto"/>
              <w:right w:val="single" w:sz="6" w:space="0" w:color="auto"/>
            </w:tcBorders>
          </w:tcPr>
          <w:p w14:paraId="3DD3CEE9" w14:textId="77777777" w:rsidR="00605DD7" w:rsidRPr="00D63054" w:rsidRDefault="00605DD7" w:rsidP="00D02DFE">
            <w:pPr>
              <w:jc w:val="both"/>
              <w:rPr>
                <w:rFonts w:ascii="Times New Roman" w:hAnsi="Times New Roman" w:cs="Times New Roman"/>
                <w:snapToGrid w:val="0"/>
                <w:color w:val="auto"/>
              </w:rPr>
            </w:pPr>
          </w:p>
        </w:tc>
        <w:tc>
          <w:tcPr>
            <w:tcW w:w="2302" w:type="dxa"/>
            <w:tcBorders>
              <w:top w:val="single" w:sz="6" w:space="0" w:color="auto"/>
              <w:bottom w:val="single" w:sz="6" w:space="0" w:color="auto"/>
              <w:right w:val="single" w:sz="6" w:space="0" w:color="auto"/>
            </w:tcBorders>
          </w:tcPr>
          <w:p w14:paraId="01B5916C" w14:textId="77777777" w:rsidR="00605DD7" w:rsidRPr="00D63054" w:rsidRDefault="00605DD7" w:rsidP="00D02DFE">
            <w:pPr>
              <w:jc w:val="both"/>
              <w:rPr>
                <w:rFonts w:ascii="Times New Roman" w:hAnsi="Times New Roman" w:cs="Times New Roman"/>
                <w:snapToGrid w:val="0"/>
                <w:color w:val="auto"/>
              </w:rPr>
            </w:pPr>
          </w:p>
        </w:tc>
      </w:tr>
      <w:tr w:rsidR="00760CCB" w:rsidRPr="00D63054" w14:paraId="1AFBA82B" w14:textId="77777777" w:rsidTr="00885121">
        <w:trPr>
          <w:trHeight w:val="247"/>
        </w:trPr>
        <w:tc>
          <w:tcPr>
            <w:tcW w:w="1625" w:type="dxa"/>
            <w:tcBorders>
              <w:left w:val="single" w:sz="6" w:space="0" w:color="auto"/>
            </w:tcBorders>
          </w:tcPr>
          <w:p w14:paraId="4FB45777" w14:textId="77777777" w:rsidR="00605DD7" w:rsidRPr="00D63054" w:rsidRDefault="00760CCB" w:rsidP="000C2709">
            <w:pPr>
              <w:jc w:val="both"/>
              <w:rPr>
                <w:rFonts w:ascii="Times New Roman" w:hAnsi="Times New Roman" w:cs="Times New Roman"/>
                <w:snapToGrid w:val="0"/>
                <w:color w:val="auto"/>
              </w:rPr>
            </w:pPr>
            <w:r w:rsidRPr="00D63054">
              <w:rPr>
                <w:rFonts w:ascii="Times New Roman" w:hAnsi="Times New Roman" w:cs="Times New Roman"/>
                <w:snapToGrid w:val="0"/>
                <w:color w:val="auto"/>
              </w:rPr>
              <w:t>Asphalt Concrete</w:t>
            </w:r>
          </w:p>
        </w:tc>
        <w:tc>
          <w:tcPr>
            <w:tcW w:w="1562" w:type="dxa"/>
            <w:tcBorders>
              <w:top w:val="single" w:sz="6" w:space="0" w:color="auto"/>
              <w:left w:val="single" w:sz="6" w:space="0" w:color="auto"/>
              <w:bottom w:val="single" w:sz="6" w:space="0" w:color="auto"/>
            </w:tcBorders>
          </w:tcPr>
          <w:p w14:paraId="548C4E7D" w14:textId="77777777" w:rsidR="00605DD7" w:rsidRPr="00D63054" w:rsidRDefault="00605DD7" w:rsidP="00D02DFE">
            <w:pPr>
              <w:jc w:val="both"/>
              <w:rPr>
                <w:rFonts w:ascii="Times New Roman" w:hAnsi="Times New Roman" w:cs="Times New Roman"/>
                <w:snapToGrid w:val="0"/>
                <w:color w:val="auto"/>
              </w:rPr>
            </w:pPr>
          </w:p>
        </w:tc>
        <w:tc>
          <w:tcPr>
            <w:tcW w:w="1829" w:type="dxa"/>
            <w:tcBorders>
              <w:top w:val="single" w:sz="6" w:space="0" w:color="auto"/>
              <w:left w:val="single" w:sz="6" w:space="0" w:color="auto"/>
              <w:bottom w:val="single" w:sz="6" w:space="0" w:color="auto"/>
              <w:right w:val="single" w:sz="6" w:space="0" w:color="auto"/>
            </w:tcBorders>
          </w:tcPr>
          <w:p w14:paraId="25ABFE95" w14:textId="77777777" w:rsidR="00605DD7" w:rsidRPr="00D63054" w:rsidRDefault="00760CCB" w:rsidP="00D02DFE">
            <w:pPr>
              <w:jc w:val="both"/>
              <w:rPr>
                <w:rFonts w:ascii="Times New Roman" w:hAnsi="Times New Roman" w:cs="Times New Roman"/>
                <w:snapToGrid w:val="0"/>
                <w:color w:val="auto"/>
              </w:rPr>
            </w:pPr>
            <w:r w:rsidRPr="00D63054">
              <w:rPr>
                <w:rFonts w:ascii="Times New Roman" w:hAnsi="Times New Roman" w:cs="Times New Roman"/>
                <w:snapToGrid w:val="0"/>
                <w:color w:val="auto"/>
              </w:rPr>
              <w:t>Stock pile</w:t>
            </w:r>
          </w:p>
        </w:tc>
        <w:tc>
          <w:tcPr>
            <w:tcW w:w="2335" w:type="dxa"/>
            <w:tcBorders>
              <w:top w:val="single" w:sz="6" w:space="0" w:color="auto"/>
              <w:left w:val="single" w:sz="6" w:space="0" w:color="auto"/>
              <w:bottom w:val="single" w:sz="6" w:space="0" w:color="auto"/>
              <w:right w:val="single" w:sz="6" w:space="0" w:color="auto"/>
            </w:tcBorders>
          </w:tcPr>
          <w:p w14:paraId="5252668E" w14:textId="77777777" w:rsidR="00605DD7" w:rsidRPr="00D63054" w:rsidRDefault="00605DD7" w:rsidP="00D02DFE">
            <w:pPr>
              <w:jc w:val="both"/>
              <w:rPr>
                <w:rFonts w:ascii="Times New Roman" w:hAnsi="Times New Roman" w:cs="Times New Roman"/>
                <w:snapToGrid w:val="0"/>
                <w:color w:val="auto"/>
              </w:rPr>
            </w:pPr>
          </w:p>
        </w:tc>
        <w:tc>
          <w:tcPr>
            <w:tcW w:w="2302" w:type="dxa"/>
            <w:tcBorders>
              <w:top w:val="single" w:sz="6" w:space="0" w:color="auto"/>
              <w:bottom w:val="single" w:sz="6" w:space="0" w:color="auto"/>
              <w:right w:val="single" w:sz="6" w:space="0" w:color="auto"/>
            </w:tcBorders>
          </w:tcPr>
          <w:p w14:paraId="3E3539EA" w14:textId="77777777" w:rsidR="00605DD7" w:rsidRPr="00D63054" w:rsidRDefault="00605DD7" w:rsidP="00D02DFE">
            <w:pPr>
              <w:jc w:val="both"/>
              <w:rPr>
                <w:rFonts w:ascii="Times New Roman" w:hAnsi="Times New Roman" w:cs="Times New Roman"/>
                <w:snapToGrid w:val="0"/>
                <w:color w:val="auto"/>
              </w:rPr>
            </w:pPr>
          </w:p>
        </w:tc>
      </w:tr>
      <w:tr w:rsidR="00760CCB" w:rsidRPr="00D63054" w14:paraId="16024596" w14:textId="77777777" w:rsidTr="00885121">
        <w:trPr>
          <w:trHeight w:val="247"/>
        </w:trPr>
        <w:tc>
          <w:tcPr>
            <w:tcW w:w="1625" w:type="dxa"/>
            <w:tcBorders>
              <w:left w:val="single" w:sz="6" w:space="0" w:color="auto"/>
            </w:tcBorders>
          </w:tcPr>
          <w:p w14:paraId="436F2B26" w14:textId="77777777" w:rsidR="00605DD7" w:rsidRPr="00D63054" w:rsidRDefault="00760CCB" w:rsidP="000C2709">
            <w:pPr>
              <w:jc w:val="both"/>
              <w:rPr>
                <w:rFonts w:ascii="Times New Roman" w:hAnsi="Times New Roman" w:cs="Times New Roman"/>
                <w:snapToGrid w:val="0"/>
                <w:color w:val="auto"/>
              </w:rPr>
            </w:pPr>
            <w:r w:rsidRPr="00D63054">
              <w:rPr>
                <w:rFonts w:ascii="Times New Roman" w:hAnsi="Times New Roman" w:cs="Times New Roman"/>
                <w:snapToGrid w:val="0"/>
                <w:color w:val="auto"/>
              </w:rPr>
              <w:t>Friction Course</w:t>
            </w:r>
          </w:p>
        </w:tc>
        <w:tc>
          <w:tcPr>
            <w:tcW w:w="1562" w:type="dxa"/>
            <w:tcBorders>
              <w:top w:val="single" w:sz="6" w:space="0" w:color="auto"/>
              <w:left w:val="single" w:sz="6" w:space="0" w:color="auto"/>
              <w:bottom w:val="single" w:sz="6" w:space="0" w:color="auto"/>
            </w:tcBorders>
          </w:tcPr>
          <w:p w14:paraId="1AD72D1E" w14:textId="77777777" w:rsidR="00605DD7" w:rsidRPr="00D63054" w:rsidRDefault="00760CCB" w:rsidP="00D02DFE">
            <w:pPr>
              <w:jc w:val="both"/>
              <w:rPr>
                <w:rFonts w:ascii="Times New Roman" w:hAnsi="Times New Roman" w:cs="Times New Roman"/>
                <w:snapToGrid w:val="0"/>
                <w:color w:val="auto"/>
              </w:rPr>
            </w:pPr>
            <w:r w:rsidRPr="00D63054">
              <w:rPr>
                <w:rFonts w:ascii="Times New Roman" w:hAnsi="Times New Roman" w:cs="Times New Roman"/>
                <w:snapToGrid w:val="0"/>
                <w:color w:val="auto"/>
              </w:rPr>
              <w:t>Gradation</w:t>
            </w:r>
          </w:p>
        </w:tc>
        <w:tc>
          <w:tcPr>
            <w:tcW w:w="1829" w:type="dxa"/>
            <w:tcBorders>
              <w:top w:val="single" w:sz="6" w:space="0" w:color="auto"/>
              <w:left w:val="single" w:sz="6" w:space="0" w:color="auto"/>
              <w:bottom w:val="single" w:sz="6" w:space="0" w:color="auto"/>
              <w:right w:val="single" w:sz="6" w:space="0" w:color="auto"/>
            </w:tcBorders>
          </w:tcPr>
          <w:p w14:paraId="4BEAA958" w14:textId="77777777" w:rsidR="00605DD7" w:rsidRPr="00D63054" w:rsidRDefault="00605DD7" w:rsidP="00D02DFE">
            <w:pPr>
              <w:jc w:val="both"/>
              <w:rPr>
                <w:rFonts w:ascii="Times New Roman" w:hAnsi="Times New Roman" w:cs="Times New Roman"/>
                <w:snapToGrid w:val="0"/>
                <w:color w:val="auto"/>
              </w:rPr>
            </w:pPr>
          </w:p>
        </w:tc>
        <w:tc>
          <w:tcPr>
            <w:tcW w:w="2335" w:type="dxa"/>
            <w:tcBorders>
              <w:top w:val="single" w:sz="6" w:space="0" w:color="auto"/>
              <w:left w:val="single" w:sz="6" w:space="0" w:color="auto"/>
              <w:bottom w:val="single" w:sz="6" w:space="0" w:color="auto"/>
              <w:right w:val="single" w:sz="6" w:space="0" w:color="auto"/>
            </w:tcBorders>
          </w:tcPr>
          <w:p w14:paraId="046F7FD2" w14:textId="77777777" w:rsidR="00605DD7" w:rsidRPr="00D63054" w:rsidRDefault="00760CCB" w:rsidP="00D02DFE">
            <w:pPr>
              <w:jc w:val="both"/>
              <w:rPr>
                <w:rFonts w:ascii="Times New Roman" w:hAnsi="Times New Roman" w:cs="Times New Roman"/>
                <w:snapToGrid w:val="0"/>
                <w:color w:val="auto"/>
              </w:rPr>
            </w:pPr>
            <w:r w:rsidRPr="00D63054">
              <w:rPr>
                <w:rFonts w:ascii="Times New Roman" w:hAnsi="Times New Roman" w:cs="Times New Roman"/>
                <w:snapToGrid w:val="0"/>
                <w:color w:val="auto"/>
              </w:rPr>
              <w:t>One per day</w:t>
            </w:r>
          </w:p>
        </w:tc>
        <w:tc>
          <w:tcPr>
            <w:tcW w:w="2302" w:type="dxa"/>
            <w:tcBorders>
              <w:top w:val="single" w:sz="6" w:space="0" w:color="auto"/>
              <w:bottom w:val="single" w:sz="6" w:space="0" w:color="auto"/>
              <w:right w:val="single" w:sz="6" w:space="0" w:color="auto"/>
            </w:tcBorders>
          </w:tcPr>
          <w:p w14:paraId="44874F84" w14:textId="77777777" w:rsidR="00605DD7" w:rsidRPr="00D63054" w:rsidRDefault="00605DD7" w:rsidP="00D02DFE">
            <w:pPr>
              <w:jc w:val="both"/>
              <w:rPr>
                <w:rFonts w:ascii="Times New Roman" w:hAnsi="Times New Roman" w:cs="Times New Roman"/>
                <w:snapToGrid w:val="0"/>
                <w:color w:val="auto"/>
              </w:rPr>
            </w:pPr>
          </w:p>
        </w:tc>
      </w:tr>
      <w:tr w:rsidR="00760CCB" w:rsidRPr="00D63054" w14:paraId="758D811E" w14:textId="77777777" w:rsidTr="00885121">
        <w:trPr>
          <w:trHeight w:val="247"/>
        </w:trPr>
        <w:tc>
          <w:tcPr>
            <w:tcW w:w="1625" w:type="dxa"/>
            <w:tcBorders>
              <w:left w:val="single" w:sz="6" w:space="0" w:color="auto"/>
              <w:bottom w:val="single" w:sz="6" w:space="0" w:color="auto"/>
              <w:right w:val="single" w:sz="6" w:space="0" w:color="auto"/>
            </w:tcBorders>
          </w:tcPr>
          <w:p w14:paraId="70343BAB" w14:textId="77777777" w:rsidR="00605DD7" w:rsidRPr="00D63054" w:rsidRDefault="00760CCB" w:rsidP="000C2709">
            <w:pPr>
              <w:jc w:val="both"/>
              <w:rPr>
                <w:rFonts w:ascii="Times New Roman" w:hAnsi="Times New Roman" w:cs="Times New Roman"/>
                <w:snapToGrid w:val="0"/>
                <w:color w:val="auto"/>
              </w:rPr>
            </w:pPr>
            <w:r w:rsidRPr="00D63054">
              <w:rPr>
                <w:rFonts w:ascii="Times New Roman" w:hAnsi="Times New Roman" w:cs="Times New Roman"/>
                <w:snapToGrid w:val="0"/>
                <w:color w:val="auto"/>
              </w:rPr>
              <w:t>Asphalt Rubber</w:t>
            </w:r>
          </w:p>
        </w:tc>
        <w:tc>
          <w:tcPr>
            <w:tcW w:w="1562" w:type="dxa"/>
            <w:tcBorders>
              <w:top w:val="single" w:sz="6" w:space="0" w:color="auto"/>
              <w:left w:val="single" w:sz="6" w:space="0" w:color="auto"/>
              <w:bottom w:val="single" w:sz="6" w:space="0" w:color="auto"/>
            </w:tcBorders>
          </w:tcPr>
          <w:p w14:paraId="1EE20775" w14:textId="77777777" w:rsidR="00605DD7" w:rsidRPr="00D63054" w:rsidRDefault="00760CCB" w:rsidP="00D02DFE">
            <w:pPr>
              <w:jc w:val="both"/>
              <w:rPr>
                <w:rFonts w:ascii="Times New Roman" w:hAnsi="Times New Roman" w:cs="Times New Roman"/>
                <w:snapToGrid w:val="0"/>
                <w:color w:val="auto"/>
              </w:rPr>
            </w:pPr>
            <w:r w:rsidRPr="00D63054">
              <w:rPr>
                <w:rFonts w:ascii="Times New Roman" w:hAnsi="Times New Roman" w:cs="Times New Roman"/>
                <w:snapToGrid w:val="0"/>
                <w:color w:val="auto"/>
              </w:rPr>
              <w:t>Sand Equivalent</w:t>
            </w:r>
          </w:p>
        </w:tc>
        <w:tc>
          <w:tcPr>
            <w:tcW w:w="1829" w:type="dxa"/>
            <w:tcBorders>
              <w:top w:val="single" w:sz="6" w:space="0" w:color="auto"/>
              <w:left w:val="single" w:sz="6" w:space="0" w:color="auto"/>
              <w:bottom w:val="single" w:sz="6" w:space="0" w:color="auto"/>
              <w:right w:val="single" w:sz="6" w:space="0" w:color="auto"/>
            </w:tcBorders>
          </w:tcPr>
          <w:p w14:paraId="6044E28D" w14:textId="77777777" w:rsidR="00605DD7" w:rsidRPr="00D63054" w:rsidRDefault="00605DD7" w:rsidP="00D02DFE">
            <w:pPr>
              <w:jc w:val="both"/>
              <w:rPr>
                <w:rFonts w:ascii="Times New Roman" w:hAnsi="Times New Roman" w:cs="Times New Roman"/>
                <w:snapToGrid w:val="0"/>
                <w:color w:val="auto"/>
              </w:rPr>
            </w:pPr>
          </w:p>
        </w:tc>
        <w:tc>
          <w:tcPr>
            <w:tcW w:w="2335" w:type="dxa"/>
            <w:tcBorders>
              <w:top w:val="single" w:sz="6" w:space="0" w:color="auto"/>
              <w:left w:val="single" w:sz="6" w:space="0" w:color="auto"/>
              <w:bottom w:val="single" w:sz="6" w:space="0" w:color="auto"/>
              <w:right w:val="single" w:sz="6" w:space="0" w:color="auto"/>
            </w:tcBorders>
          </w:tcPr>
          <w:p w14:paraId="4DB42D43" w14:textId="77777777" w:rsidR="00605DD7" w:rsidRPr="00D63054" w:rsidRDefault="00760CCB" w:rsidP="00D02DFE">
            <w:pPr>
              <w:jc w:val="both"/>
              <w:rPr>
                <w:rFonts w:ascii="Times New Roman" w:hAnsi="Times New Roman" w:cs="Times New Roman"/>
                <w:snapToGrid w:val="0"/>
                <w:color w:val="auto"/>
              </w:rPr>
            </w:pPr>
            <w:r w:rsidRPr="00D63054">
              <w:rPr>
                <w:rFonts w:ascii="Times New Roman" w:hAnsi="Times New Roman" w:cs="Times New Roman"/>
                <w:snapToGrid w:val="0"/>
                <w:color w:val="auto"/>
              </w:rPr>
              <w:t>One per day</w:t>
            </w:r>
          </w:p>
        </w:tc>
        <w:tc>
          <w:tcPr>
            <w:tcW w:w="2302" w:type="dxa"/>
            <w:tcBorders>
              <w:top w:val="single" w:sz="6" w:space="0" w:color="auto"/>
              <w:bottom w:val="single" w:sz="6" w:space="0" w:color="auto"/>
              <w:right w:val="single" w:sz="6" w:space="0" w:color="auto"/>
            </w:tcBorders>
          </w:tcPr>
          <w:p w14:paraId="14394EB7" w14:textId="77777777" w:rsidR="00605DD7" w:rsidRPr="00D63054" w:rsidRDefault="00605DD7" w:rsidP="00D02DFE">
            <w:pPr>
              <w:jc w:val="both"/>
              <w:rPr>
                <w:rFonts w:ascii="Times New Roman" w:hAnsi="Times New Roman" w:cs="Times New Roman"/>
                <w:snapToGrid w:val="0"/>
                <w:color w:val="auto"/>
              </w:rPr>
            </w:pPr>
          </w:p>
        </w:tc>
      </w:tr>
      <w:tr w:rsidR="00760CCB" w:rsidRPr="00D63054" w14:paraId="44784B8E" w14:textId="77777777" w:rsidTr="00885121">
        <w:trPr>
          <w:trHeight w:val="247"/>
        </w:trPr>
        <w:tc>
          <w:tcPr>
            <w:tcW w:w="1625" w:type="dxa"/>
            <w:tcBorders>
              <w:left w:val="single" w:sz="6" w:space="0" w:color="auto"/>
            </w:tcBorders>
          </w:tcPr>
          <w:p w14:paraId="509F5668" w14:textId="77777777" w:rsidR="00605DD7" w:rsidRPr="00D63054" w:rsidRDefault="00605DD7" w:rsidP="000C2709">
            <w:pPr>
              <w:jc w:val="both"/>
              <w:rPr>
                <w:rFonts w:ascii="Times New Roman" w:hAnsi="Times New Roman" w:cs="Times New Roman"/>
                <w:snapToGrid w:val="0"/>
                <w:color w:val="auto"/>
              </w:rPr>
            </w:pPr>
          </w:p>
        </w:tc>
        <w:tc>
          <w:tcPr>
            <w:tcW w:w="1562" w:type="dxa"/>
            <w:tcBorders>
              <w:top w:val="single" w:sz="6" w:space="0" w:color="auto"/>
              <w:left w:val="single" w:sz="6" w:space="0" w:color="auto"/>
              <w:bottom w:val="single" w:sz="6" w:space="0" w:color="auto"/>
            </w:tcBorders>
          </w:tcPr>
          <w:p w14:paraId="0BC2AD06" w14:textId="77777777" w:rsidR="00605DD7" w:rsidRPr="00D63054" w:rsidRDefault="00760CCB" w:rsidP="00D02DFE">
            <w:pPr>
              <w:jc w:val="both"/>
              <w:rPr>
                <w:rFonts w:ascii="Times New Roman" w:hAnsi="Times New Roman" w:cs="Times New Roman"/>
                <w:snapToGrid w:val="0"/>
                <w:color w:val="auto"/>
              </w:rPr>
            </w:pPr>
            <w:r w:rsidRPr="00D63054">
              <w:rPr>
                <w:rFonts w:ascii="Times New Roman" w:hAnsi="Times New Roman" w:cs="Times New Roman"/>
                <w:snapToGrid w:val="0"/>
                <w:color w:val="auto"/>
              </w:rPr>
              <w:t>Crushed Faces</w:t>
            </w:r>
          </w:p>
        </w:tc>
        <w:tc>
          <w:tcPr>
            <w:tcW w:w="1829" w:type="dxa"/>
            <w:tcBorders>
              <w:top w:val="single" w:sz="6" w:space="0" w:color="auto"/>
              <w:left w:val="single" w:sz="6" w:space="0" w:color="auto"/>
              <w:bottom w:val="single" w:sz="6" w:space="0" w:color="auto"/>
              <w:right w:val="single" w:sz="6" w:space="0" w:color="auto"/>
            </w:tcBorders>
          </w:tcPr>
          <w:p w14:paraId="46747F78" w14:textId="77777777" w:rsidR="00605DD7" w:rsidRPr="00D63054" w:rsidRDefault="00605DD7" w:rsidP="00D02DFE">
            <w:pPr>
              <w:jc w:val="both"/>
              <w:rPr>
                <w:rFonts w:ascii="Times New Roman" w:hAnsi="Times New Roman" w:cs="Times New Roman"/>
                <w:snapToGrid w:val="0"/>
                <w:color w:val="auto"/>
              </w:rPr>
            </w:pPr>
          </w:p>
        </w:tc>
        <w:tc>
          <w:tcPr>
            <w:tcW w:w="2335" w:type="dxa"/>
            <w:tcBorders>
              <w:top w:val="single" w:sz="6" w:space="0" w:color="auto"/>
              <w:left w:val="single" w:sz="6" w:space="0" w:color="auto"/>
              <w:bottom w:val="single" w:sz="6" w:space="0" w:color="auto"/>
              <w:right w:val="single" w:sz="6" w:space="0" w:color="auto"/>
            </w:tcBorders>
          </w:tcPr>
          <w:p w14:paraId="7E4AF296" w14:textId="77777777" w:rsidR="00605DD7" w:rsidRPr="00D63054" w:rsidRDefault="00760CCB" w:rsidP="00D02DFE">
            <w:pPr>
              <w:jc w:val="both"/>
              <w:rPr>
                <w:rFonts w:ascii="Times New Roman" w:hAnsi="Times New Roman" w:cs="Times New Roman"/>
                <w:snapToGrid w:val="0"/>
                <w:color w:val="auto"/>
              </w:rPr>
            </w:pPr>
            <w:r w:rsidRPr="00D63054">
              <w:rPr>
                <w:rFonts w:ascii="Times New Roman" w:hAnsi="Times New Roman" w:cs="Times New Roman"/>
                <w:snapToGrid w:val="0"/>
                <w:color w:val="auto"/>
              </w:rPr>
              <w:t>One per day</w:t>
            </w:r>
          </w:p>
        </w:tc>
        <w:tc>
          <w:tcPr>
            <w:tcW w:w="2302" w:type="dxa"/>
            <w:tcBorders>
              <w:top w:val="single" w:sz="6" w:space="0" w:color="auto"/>
              <w:bottom w:val="single" w:sz="6" w:space="0" w:color="auto"/>
              <w:right w:val="single" w:sz="6" w:space="0" w:color="auto"/>
            </w:tcBorders>
          </w:tcPr>
          <w:p w14:paraId="1C495616" w14:textId="77777777" w:rsidR="00605DD7" w:rsidRPr="00D63054" w:rsidRDefault="00605DD7" w:rsidP="00D02DFE">
            <w:pPr>
              <w:jc w:val="both"/>
              <w:rPr>
                <w:rFonts w:ascii="Times New Roman" w:hAnsi="Times New Roman" w:cs="Times New Roman"/>
                <w:snapToGrid w:val="0"/>
                <w:color w:val="auto"/>
              </w:rPr>
            </w:pPr>
          </w:p>
        </w:tc>
      </w:tr>
      <w:tr w:rsidR="00760CCB" w:rsidRPr="00D63054" w14:paraId="0017A628" w14:textId="77777777" w:rsidTr="00885121">
        <w:trPr>
          <w:trHeight w:val="247"/>
        </w:trPr>
        <w:tc>
          <w:tcPr>
            <w:tcW w:w="1625" w:type="dxa"/>
            <w:tcBorders>
              <w:left w:val="single" w:sz="6" w:space="0" w:color="auto"/>
            </w:tcBorders>
          </w:tcPr>
          <w:p w14:paraId="55F75DF4" w14:textId="77777777" w:rsidR="00605DD7" w:rsidRPr="00D63054" w:rsidRDefault="00605DD7" w:rsidP="000C2709">
            <w:pPr>
              <w:jc w:val="both"/>
              <w:rPr>
                <w:rFonts w:ascii="Times New Roman" w:hAnsi="Times New Roman" w:cs="Times New Roman"/>
                <w:snapToGrid w:val="0"/>
                <w:color w:val="auto"/>
              </w:rPr>
            </w:pPr>
          </w:p>
        </w:tc>
        <w:tc>
          <w:tcPr>
            <w:tcW w:w="1562" w:type="dxa"/>
            <w:tcBorders>
              <w:top w:val="single" w:sz="6" w:space="0" w:color="auto"/>
              <w:left w:val="single" w:sz="6" w:space="0" w:color="auto"/>
              <w:bottom w:val="single" w:sz="6" w:space="0" w:color="auto"/>
            </w:tcBorders>
          </w:tcPr>
          <w:p w14:paraId="0DDC2B8A" w14:textId="77777777" w:rsidR="00605DD7" w:rsidRPr="00D63054" w:rsidRDefault="00760CCB" w:rsidP="00D02DFE">
            <w:pPr>
              <w:jc w:val="both"/>
              <w:rPr>
                <w:rFonts w:ascii="Times New Roman" w:hAnsi="Times New Roman" w:cs="Times New Roman"/>
                <w:snapToGrid w:val="0"/>
                <w:color w:val="auto"/>
              </w:rPr>
            </w:pPr>
            <w:r w:rsidRPr="00D63054">
              <w:rPr>
                <w:rFonts w:ascii="Times New Roman" w:hAnsi="Times New Roman" w:cs="Times New Roman"/>
                <w:snapToGrid w:val="0"/>
                <w:color w:val="auto"/>
              </w:rPr>
              <w:t>Flakiness Index</w:t>
            </w:r>
          </w:p>
        </w:tc>
        <w:tc>
          <w:tcPr>
            <w:tcW w:w="1829" w:type="dxa"/>
            <w:tcBorders>
              <w:top w:val="single" w:sz="6" w:space="0" w:color="auto"/>
              <w:left w:val="single" w:sz="6" w:space="0" w:color="auto"/>
              <w:bottom w:val="single" w:sz="6" w:space="0" w:color="auto"/>
              <w:right w:val="single" w:sz="6" w:space="0" w:color="auto"/>
            </w:tcBorders>
          </w:tcPr>
          <w:p w14:paraId="527F1510" w14:textId="77777777" w:rsidR="00605DD7" w:rsidRPr="00D63054" w:rsidRDefault="00605DD7" w:rsidP="00D02DFE">
            <w:pPr>
              <w:jc w:val="both"/>
              <w:rPr>
                <w:rFonts w:ascii="Times New Roman" w:hAnsi="Times New Roman" w:cs="Times New Roman"/>
                <w:snapToGrid w:val="0"/>
                <w:color w:val="auto"/>
              </w:rPr>
            </w:pPr>
          </w:p>
        </w:tc>
        <w:tc>
          <w:tcPr>
            <w:tcW w:w="2335" w:type="dxa"/>
            <w:tcBorders>
              <w:top w:val="single" w:sz="6" w:space="0" w:color="auto"/>
              <w:left w:val="single" w:sz="6" w:space="0" w:color="auto"/>
              <w:bottom w:val="single" w:sz="6" w:space="0" w:color="auto"/>
              <w:right w:val="single" w:sz="6" w:space="0" w:color="auto"/>
            </w:tcBorders>
          </w:tcPr>
          <w:p w14:paraId="7057EF09" w14:textId="77777777" w:rsidR="00605DD7" w:rsidRPr="00D63054" w:rsidRDefault="00760CCB" w:rsidP="00D02DFE">
            <w:pPr>
              <w:jc w:val="both"/>
              <w:rPr>
                <w:rFonts w:ascii="Times New Roman" w:hAnsi="Times New Roman" w:cs="Times New Roman"/>
                <w:snapToGrid w:val="0"/>
                <w:color w:val="auto"/>
              </w:rPr>
            </w:pPr>
            <w:r w:rsidRPr="00D63054">
              <w:rPr>
                <w:rFonts w:ascii="Times New Roman" w:hAnsi="Times New Roman" w:cs="Times New Roman"/>
                <w:snapToGrid w:val="0"/>
                <w:color w:val="auto"/>
              </w:rPr>
              <w:t>One per day</w:t>
            </w:r>
          </w:p>
        </w:tc>
        <w:tc>
          <w:tcPr>
            <w:tcW w:w="2302" w:type="dxa"/>
            <w:tcBorders>
              <w:top w:val="single" w:sz="6" w:space="0" w:color="auto"/>
              <w:bottom w:val="single" w:sz="6" w:space="0" w:color="auto"/>
              <w:right w:val="single" w:sz="6" w:space="0" w:color="auto"/>
            </w:tcBorders>
          </w:tcPr>
          <w:p w14:paraId="787A1F82" w14:textId="77777777" w:rsidR="00605DD7" w:rsidRPr="00D63054" w:rsidRDefault="00605DD7" w:rsidP="00D02DFE">
            <w:pPr>
              <w:jc w:val="both"/>
              <w:rPr>
                <w:rFonts w:ascii="Times New Roman" w:hAnsi="Times New Roman" w:cs="Times New Roman"/>
                <w:snapToGrid w:val="0"/>
                <w:color w:val="auto"/>
              </w:rPr>
            </w:pPr>
          </w:p>
        </w:tc>
      </w:tr>
      <w:tr w:rsidR="00760CCB" w:rsidRPr="00D63054" w14:paraId="6A6816C0" w14:textId="77777777" w:rsidTr="00885121">
        <w:trPr>
          <w:trHeight w:val="247"/>
        </w:trPr>
        <w:tc>
          <w:tcPr>
            <w:tcW w:w="1625" w:type="dxa"/>
            <w:tcBorders>
              <w:top w:val="single" w:sz="6" w:space="0" w:color="auto"/>
              <w:left w:val="single" w:sz="6" w:space="0" w:color="auto"/>
            </w:tcBorders>
          </w:tcPr>
          <w:p w14:paraId="264DFD9C" w14:textId="77777777" w:rsidR="00605DD7" w:rsidRPr="00D63054" w:rsidRDefault="00760CCB" w:rsidP="000C2709">
            <w:pPr>
              <w:jc w:val="both"/>
              <w:rPr>
                <w:rFonts w:ascii="Times New Roman" w:hAnsi="Times New Roman" w:cs="Times New Roman"/>
                <w:snapToGrid w:val="0"/>
                <w:color w:val="auto"/>
              </w:rPr>
            </w:pPr>
            <w:r w:rsidRPr="00D63054">
              <w:rPr>
                <w:rFonts w:ascii="Times New Roman" w:hAnsi="Times New Roman" w:cs="Times New Roman"/>
                <w:snapToGrid w:val="0"/>
                <w:color w:val="auto"/>
              </w:rPr>
              <w:t>Portland Cement</w:t>
            </w:r>
          </w:p>
        </w:tc>
        <w:tc>
          <w:tcPr>
            <w:tcW w:w="1562" w:type="dxa"/>
            <w:tcBorders>
              <w:top w:val="single" w:sz="6" w:space="0" w:color="auto"/>
              <w:left w:val="single" w:sz="6" w:space="0" w:color="auto"/>
              <w:bottom w:val="single" w:sz="6" w:space="0" w:color="auto"/>
            </w:tcBorders>
          </w:tcPr>
          <w:p w14:paraId="1907228A" w14:textId="77777777" w:rsidR="00605DD7" w:rsidRPr="00D63054" w:rsidRDefault="00605DD7" w:rsidP="00D02DFE">
            <w:pPr>
              <w:jc w:val="both"/>
              <w:rPr>
                <w:rFonts w:ascii="Times New Roman" w:hAnsi="Times New Roman" w:cs="Times New Roman"/>
                <w:snapToGrid w:val="0"/>
                <w:color w:val="auto"/>
              </w:rPr>
            </w:pPr>
          </w:p>
        </w:tc>
        <w:tc>
          <w:tcPr>
            <w:tcW w:w="1829" w:type="dxa"/>
          </w:tcPr>
          <w:p w14:paraId="41C4D995" w14:textId="77777777" w:rsidR="00605DD7" w:rsidRPr="00D63054" w:rsidRDefault="00605DD7" w:rsidP="00D02DFE">
            <w:pPr>
              <w:jc w:val="both"/>
              <w:rPr>
                <w:rFonts w:ascii="Times New Roman" w:hAnsi="Times New Roman" w:cs="Times New Roman"/>
                <w:snapToGrid w:val="0"/>
                <w:color w:val="auto"/>
              </w:rPr>
            </w:pPr>
          </w:p>
        </w:tc>
        <w:tc>
          <w:tcPr>
            <w:tcW w:w="2335" w:type="dxa"/>
          </w:tcPr>
          <w:p w14:paraId="37DBED9D" w14:textId="77777777" w:rsidR="00605DD7" w:rsidRPr="00D63054" w:rsidRDefault="00605DD7" w:rsidP="00D02DFE">
            <w:pPr>
              <w:jc w:val="both"/>
              <w:rPr>
                <w:rFonts w:ascii="Times New Roman" w:hAnsi="Times New Roman" w:cs="Times New Roman"/>
                <w:snapToGrid w:val="0"/>
                <w:color w:val="auto"/>
              </w:rPr>
            </w:pPr>
          </w:p>
        </w:tc>
        <w:tc>
          <w:tcPr>
            <w:tcW w:w="2302" w:type="dxa"/>
            <w:tcBorders>
              <w:top w:val="single" w:sz="6" w:space="0" w:color="auto"/>
              <w:bottom w:val="single" w:sz="6" w:space="0" w:color="auto"/>
              <w:right w:val="single" w:sz="6" w:space="0" w:color="auto"/>
            </w:tcBorders>
          </w:tcPr>
          <w:p w14:paraId="0B377AA1" w14:textId="77777777" w:rsidR="00605DD7" w:rsidRPr="00D63054" w:rsidRDefault="00605DD7" w:rsidP="00D02DFE">
            <w:pPr>
              <w:jc w:val="both"/>
              <w:rPr>
                <w:rFonts w:ascii="Times New Roman" w:hAnsi="Times New Roman" w:cs="Times New Roman"/>
                <w:snapToGrid w:val="0"/>
                <w:color w:val="auto"/>
              </w:rPr>
            </w:pPr>
          </w:p>
        </w:tc>
      </w:tr>
      <w:tr w:rsidR="00760CCB" w:rsidRPr="00D63054" w14:paraId="10FC77E8" w14:textId="77777777" w:rsidTr="00885121">
        <w:trPr>
          <w:trHeight w:val="247"/>
        </w:trPr>
        <w:tc>
          <w:tcPr>
            <w:tcW w:w="1625" w:type="dxa"/>
            <w:tcBorders>
              <w:left w:val="single" w:sz="6" w:space="0" w:color="auto"/>
              <w:bottom w:val="single" w:sz="6" w:space="0" w:color="auto"/>
              <w:right w:val="single" w:sz="6" w:space="0" w:color="auto"/>
            </w:tcBorders>
          </w:tcPr>
          <w:p w14:paraId="363DC0A8" w14:textId="77777777" w:rsidR="00605DD7" w:rsidRPr="00D63054" w:rsidRDefault="00760CCB" w:rsidP="000C2709">
            <w:pPr>
              <w:jc w:val="both"/>
              <w:rPr>
                <w:rFonts w:ascii="Times New Roman" w:hAnsi="Times New Roman" w:cs="Times New Roman"/>
                <w:snapToGrid w:val="0"/>
                <w:color w:val="auto"/>
              </w:rPr>
            </w:pPr>
            <w:r w:rsidRPr="00D63054">
              <w:rPr>
                <w:rFonts w:ascii="Times New Roman" w:hAnsi="Times New Roman" w:cs="Times New Roman"/>
                <w:snapToGrid w:val="0"/>
                <w:color w:val="auto"/>
              </w:rPr>
              <w:t>Concrete</w:t>
            </w:r>
          </w:p>
        </w:tc>
        <w:tc>
          <w:tcPr>
            <w:tcW w:w="1562" w:type="dxa"/>
            <w:tcBorders>
              <w:top w:val="single" w:sz="6" w:space="0" w:color="auto"/>
              <w:left w:val="single" w:sz="6" w:space="0" w:color="auto"/>
              <w:bottom w:val="single" w:sz="6" w:space="0" w:color="auto"/>
              <w:right w:val="single" w:sz="6" w:space="0" w:color="auto"/>
            </w:tcBorders>
          </w:tcPr>
          <w:p w14:paraId="7A14BF00" w14:textId="77777777" w:rsidR="00605DD7" w:rsidRPr="00D63054" w:rsidRDefault="00760CCB" w:rsidP="00D02DFE">
            <w:pPr>
              <w:jc w:val="both"/>
              <w:rPr>
                <w:rFonts w:ascii="Times New Roman" w:hAnsi="Times New Roman" w:cs="Times New Roman"/>
                <w:snapToGrid w:val="0"/>
                <w:color w:val="auto"/>
              </w:rPr>
            </w:pPr>
            <w:r w:rsidRPr="00D63054">
              <w:rPr>
                <w:rFonts w:ascii="Times New Roman" w:hAnsi="Times New Roman" w:cs="Times New Roman"/>
                <w:snapToGrid w:val="0"/>
                <w:color w:val="auto"/>
              </w:rPr>
              <w:t>Air</w:t>
            </w:r>
          </w:p>
        </w:tc>
        <w:tc>
          <w:tcPr>
            <w:tcW w:w="1829" w:type="dxa"/>
            <w:tcBorders>
              <w:top w:val="single" w:sz="6" w:space="0" w:color="auto"/>
              <w:left w:val="single" w:sz="6" w:space="0" w:color="auto"/>
              <w:bottom w:val="single" w:sz="6" w:space="0" w:color="auto"/>
              <w:right w:val="single" w:sz="6" w:space="0" w:color="auto"/>
            </w:tcBorders>
          </w:tcPr>
          <w:p w14:paraId="08F05844" w14:textId="77777777" w:rsidR="00605DD7" w:rsidRPr="00D63054" w:rsidRDefault="00605DD7" w:rsidP="00D02DFE">
            <w:pPr>
              <w:jc w:val="both"/>
              <w:rPr>
                <w:rFonts w:ascii="Times New Roman" w:hAnsi="Times New Roman" w:cs="Times New Roman"/>
                <w:snapToGrid w:val="0"/>
                <w:color w:val="auto"/>
              </w:rPr>
            </w:pPr>
          </w:p>
        </w:tc>
        <w:tc>
          <w:tcPr>
            <w:tcW w:w="2335" w:type="dxa"/>
            <w:tcBorders>
              <w:top w:val="single" w:sz="6" w:space="0" w:color="auto"/>
              <w:left w:val="single" w:sz="6" w:space="0" w:color="auto"/>
              <w:bottom w:val="single" w:sz="6" w:space="0" w:color="auto"/>
              <w:right w:val="single" w:sz="6" w:space="0" w:color="auto"/>
            </w:tcBorders>
          </w:tcPr>
          <w:p w14:paraId="0776E686" w14:textId="77777777" w:rsidR="00605DD7" w:rsidRPr="00D63054" w:rsidRDefault="00760CCB" w:rsidP="00D02DFE">
            <w:pPr>
              <w:jc w:val="both"/>
              <w:rPr>
                <w:rFonts w:ascii="Times New Roman" w:hAnsi="Times New Roman" w:cs="Times New Roman"/>
                <w:snapToGrid w:val="0"/>
                <w:color w:val="auto"/>
              </w:rPr>
            </w:pPr>
            <w:r w:rsidRPr="00D63054">
              <w:rPr>
                <w:rFonts w:ascii="Times New Roman" w:hAnsi="Times New Roman" w:cs="Times New Roman"/>
                <w:snapToGrid w:val="0"/>
                <w:color w:val="auto"/>
              </w:rPr>
              <w:t>each sample</w:t>
            </w:r>
          </w:p>
        </w:tc>
        <w:tc>
          <w:tcPr>
            <w:tcW w:w="2302" w:type="dxa"/>
            <w:tcBorders>
              <w:top w:val="single" w:sz="6" w:space="0" w:color="auto"/>
              <w:left w:val="single" w:sz="6" w:space="0" w:color="auto"/>
              <w:bottom w:val="single" w:sz="6" w:space="0" w:color="auto"/>
              <w:right w:val="single" w:sz="6" w:space="0" w:color="auto"/>
            </w:tcBorders>
          </w:tcPr>
          <w:p w14:paraId="77765088" w14:textId="77777777" w:rsidR="00605DD7" w:rsidRPr="00D63054" w:rsidRDefault="00760CCB" w:rsidP="00D02DFE">
            <w:pPr>
              <w:jc w:val="both"/>
              <w:rPr>
                <w:rFonts w:ascii="Times New Roman" w:hAnsi="Times New Roman" w:cs="Times New Roman"/>
                <w:snapToGrid w:val="0"/>
                <w:color w:val="auto"/>
              </w:rPr>
            </w:pPr>
            <w:r w:rsidRPr="00D63054">
              <w:rPr>
                <w:rFonts w:ascii="Times New Roman" w:hAnsi="Times New Roman" w:cs="Times New Roman"/>
                <w:snapToGrid w:val="0"/>
                <w:color w:val="auto"/>
              </w:rPr>
              <w:t>5%  +/- 1%</w:t>
            </w:r>
          </w:p>
        </w:tc>
      </w:tr>
      <w:tr w:rsidR="00760CCB" w:rsidRPr="00D63054" w14:paraId="720A305C" w14:textId="77777777" w:rsidTr="00885121">
        <w:trPr>
          <w:trHeight w:val="247"/>
        </w:trPr>
        <w:tc>
          <w:tcPr>
            <w:tcW w:w="1625" w:type="dxa"/>
            <w:tcBorders>
              <w:left w:val="single" w:sz="6" w:space="0" w:color="auto"/>
            </w:tcBorders>
          </w:tcPr>
          <w:p w14:paraId="4090B48E" w14:textId="77777777" w:rsidR="00605DD7" w:rsidRPr="00D63054" w:rsidRDefault="00605DD7" w:rsidP="000C2709">
            <w:pPr>
              <w:jc w:val="both"/>
              <w:rPr>
                <w:rFonts w:ascii="Times New Roman" w:hAnsi="Times New Roman" w:cs="Times New Roman"/>
                <w:snapToGrid w:val="0"/>
                <w:color w:val="auto"/>
              </w:rPr>
            </w:pPr>
          </w:p>
        </w:tc>
        <w:tc>
          <w:tcPr>
            <w:tcW w:w="1562" w:type="dxa"/>
            <w:tcBorders>
              <w:top w:val="single" w:sz="6" w:space="0" w:color="auto"/>
              <w:left w:val="single" w:sz="6" w:space="0" w:color="auto"/>
              <w:bottom w:val="single" w:sz="6" w:space="0" w:color="auto"/>
              <w:right w:val="single" w:sz="6" w:space="0" w:color="auto"/>
            </w:tcBorders>
          </w:tcPr>
          <w:p w14:paraId="0A6B8B0C" w14:textId="77777777" w:rsidR="00605DD7" w:rsidRPr="00D63054" w:rsidRDefault="00760CCB" w:rsidP="00D02DFE">
            <w:pPr>
              <w:jc w:val="both"/>
              <w:rPr>
                <w:rFonts w:ascii="Times New Roman" w:hAnsi="Times New Roman" w:cs="Times New Roman"/>
                <w:snapToGrid w:val="0"/>
                <w:color w:val="auto"/>
              </w:rPr>
            </w:pPr>
            <w:r w:rsidRPr="00D63054">
              <w:rPr>
                <w:rFonts w:ascii="Times New Roman" w:hAnsi="Times New Roman" w:cs="Times New Roman"/>
                <w:snapToGrid w:val="0"/>
                <w:color w:val="auto"/>
              </w:rPr>
              <w:t>Slump</w:t>
            </w:r>
          </w:p>
        </w:tc>
        <w:tc>
          <w:tcPr>
            <w:tcW w:w="1829" w:type="dxa"/>
            <w:tcBorders>
              <w:top w:val="single" w:sz="6" w:space="0" w:color="auto"/>
              <w:left w:val="single" w:sz="6" w:space="0" w:color="auto"/>
              <w:bottom w:val="single" w:sz="6" w:space="0" w:color="auto"/>
              <w:right w:val="single" w:sz="6" w:space="0" w:color="auto"/>
            </w:tcBorders>
          </w:tcPr>
          <w:p w14:paraId="5AC20E92" w14:textId="77777777" w:rsidR="00605DD7" w:rsidRPr="00D63054" w:rsidRDefault="00605DD7" w:rsidP="00D02DFE">
            <w:pPr>
              <w:jc w:val="both"/>
              <w:rPr>
                <w:rFonts w:ascii="Times New Roman" w:hAnsi="Times New Roman" w:cs="Times New Roman"/>
                <w:snapToGrid w:val="0"/>
                <w:color w:val="auto"/>
              </w:rPr>
            </w:pPr>
          </w:p>
        </w:tc>
        <w:tc>
          <w:tcPr>
            <w:tcW w:w="2335" w:type="dxa"/>
            <w:tcBorders>
              <w:top w:val="single" w:sz="6" w:space="0" w:color="auto"/>
              <w:left w:val="single" w:sz="6" w:space="0" w:color="auto"/>
              <w:bottom w:val="single" w:sz="6" w:space="0" w:color="auto"/>
              <w:right w:val="single" w:sz="6" w:space="0" w:color="auto"/>
            </w:tcBorders>
          </w:tcPr>
          <w:p w14:paraId="61B5CE41" w14:textId="77777777" w:rsidR="00605DD7" w:rsidRPr="00D63054" w:rsidRDefault="00760CCB" w:rsidP="00D02DFE">
            <w:pPr>
              <w:jc w:val="both"/>
              <w:rPr>
                <w:rFonts w:ascii="Times New Roman" w:hAnsi="Times New Roman" w:cs="Times New Roman"/>
                <w:snapToGrid w:val="0"/>
                <w:color w:val="auto"/>
              </w:rPr>
            </w:pPr>
            <w:r w:rsidRPr="00D63054">
              <w:rPr>
                <w:rFonts w:ascii="Times New Roman" w:hAnsi="Times New Roman" w:cs="Times New Roman"/>
                <w:snapToGrid w:val="0"/>
                <w:color w:val="auto"/>
              </w:rPr>
              <w:t>each sample</w:t>
            </w:r>
          </w:p>
        </w:tc>
        <w:tc>
          <w:tcPr>
            <w:tcW w:w="2302" w:type="dxa"/>
            <w:tcBorders>
              <w:bottom w:val="single" w:sz="6" w:space="0" w:color="auto"/>
              <w:right w:val="single" w:sz="6" w:space="0" w:color="auto"/>
            </w:tcBorders>
          </w:tcPr>
          <w:p w14:paraId="16B67DF0" w14:textId="77777777" w:rsidR="00605DD7" w:rsidRPr="00D63054" w:rsidRDefault="00760CCB" w:rsidP="00D02DFE">
            <w:pPr>
              <w:jc w:val="both"/>
              <w:rPr>
                <w:rFonts w:ascii="Times New Roman" w:hAnsi="Times New Roman" w:cs="Times New Roman"/>
                <w:snapToGrid w:val="0"/>
                <w:color w:val="auto"/>
              </w:rPr>
            </w:pPr>
            <w:r w:rsidRPr="00D63054">
              <w:rPr>
                <w:rFonts w:ascii="Times New Roman" w:hAnsi="Times New Roman" w:cs="Times New Roman"/>
                <w:snapToGrid w:val="0"/>
                <w:color w:val="auto"/>
              </w:rPr>
              <w:t>max. 3.5"</w:t>
            </w:r>
          </w:p>
        </w:tc>
      </w:tr>
      <w:tr w:rsidR="00760CCB" w:rsidRPr="00D63054" w14:paraId="58C7665F" w14:textId="77777777" w:rsidTr="00885121">
        <w:trPr>
          <w:trHeight w:val="247"/>
        </w:trPr>
        <w:tc>
          <w:tcPr>
            <w:tcW w:w="1625" w:type="dxa"/>
            <w:tcBorders>
              <w:left w:val="single" w:sz="6" w:space="0" w:color="auto"/>
            </w:tcBorders>
          </w:tcPr>
          <w:p w14:paraId="0BEE20E7" w14:textId="77777777" w:rsidR="00605DD7" w:rsidRPr="00D63054" w:rsidRDefault="00605DD7" w:rsidP="000C2709">
            <w:pPr>
              <w:jc w:val="both"/>
              <w:rPr>
                <w:rFonts w:ascii="Times New Roman" w:hAnsi="Times New Roman" w:cs="Times New Roman"/>
                <w:snapToGrid w:val="0"/>
                <w:color w:val="auto"/>
              </w:rPr>
            </w:pPr>
          </w:p>
        </w:tc>
        <w:tc>
          <w:tcPr>
            <w:tcW w:w="1562" w:type="dxa"/>
            <w:tcBorders>
              <w:top w:val="single" w:sz="6" w:space="0" w:color="auto"/>
              <w:left w:val="single" w:sz="6" w:space="0" w:color="auto"/>
              <w:bottom w:val="single" w:sz="6" w:space="0" w:color="auto"/>
              <w:right w:val="single" w:sz="6" w:space="0" w:color="auto"/>
            </w:tcBorders>
          </w:tcPr>
          <w:p w14:paraId="4970EB8D" w14:textId="77777777" w:rsidR="00605DD7" w:rsidRPr="00D63054" w:rsidRDefault="00760CCB" w:rsidP="00D02DFE">
            <w:pPr>
              <w:jc w:val="both"/>
              <w:rPr>
                <w:rFonts w:ascii="Times New Roman" w:hAnsi="Times New Roman" w:cs="Times New Roman"/>
                <w:snapToGrid w:val="0"/>
                <w:color w:val="auto"/>
              </w:rPr>
            </w:pPr>
            <w:r w:rsidRPr="00D63054">
              <w:rPr>
                <w:rFonts w:ascii="Times New Roman" w:hAnsi="Times New Roman" w:cs="Times New Roman"/>
                <w:snapToGrid w:val="0"/>
                <w:color w:val="auto"/>
              </w:rPr>
              <w:t>Compression</w:t>
            </w:r>
          </w:p>
        </w:tc>
        <w:tc>
          <w:tcPr>
            <w:tcW w:w="1829" w:type="dxa"/>
            <w:tcBorders>
              <w:top w:val="single" w:sz="6" w:space="0" w:color="auto"/>
              <w:left w:val="single" w:sz="6" w:space="0" w:color="auto"/>
              <w:bottom w:val="single" w:sz="6" w:space="0" w:color="auto"/>
            </w:tcBorders>
          </w:tcPr>
          <w:p w14:paraId="0C094B74" w14:textId="77777777" w:rsidR="00605DD7" w:rsidRPr="00D63054" w:rsidRDefault="00605DD7" w:rsidP="00D02DFE">
            <w:pPr>
              <w:jc w:val="both"/>
              <w:rPr>
                <w:rFonts w:ascii="Times New Roman" w:hAnsi="Times New Roman" w:cs="Times New Roman"/>
                <w:snapToGrid w:val="0"/>
                <w:color w:val="auto"/>
              </w:rPr>
            </w:pPr>
          </w:p>
        </w:tc>
        <w:tc>
          <w:tcPr>
            <w:tcW w:w="2335" w:type="dxa"/>
            <w:tcBorders>
              <w:top w:val="single" w:sz="6" w:space="0" w:color="auto"/>
              <w:left w:val="single" w:sz="6" w:space="0" w:color="auto"/>
            </w:tcBorders>
          </w:tcPr>
          <w:p w14:paraId="5BA062B4" w14:textId="77777777" w:rsidR="00605DD7" w:rsidRPr="00D63054" w:rsidRDefault="005B61E0" w:rsidP="00D02DFE">
            <w:pPr>
              <w:tabs>
                <w:tab w:val="center" w:pos="4320"/>
                <w:tab w:val="right" w:pos="8640"/>
              </w:tabs>
              <w:jc w:val="both"/>
              <w:rPr>
                <w:rFonts w:ascii="Times New Roman" w:hAnsi="Times New Roman" w:cs="Times New Roman"/>
                <w:snapToGrid w:val="0"/>
                <w:color w:val="auto"/>
                <w:highlight w:val="yellow"/>
              </w:rPr>
            </w:pPr>
            <w:r w:rsidRPr="00D63054">
              <w:rPr>
                <w:rFonts w:ascii="Times New Roman" w:hAnsi="Times New Roman" w:cs="Times New Roman"/>
                <w:snapToGrid w:val="0"/>
                <w:color w:val="auto"/>
              </w:rPr>
              <w:t>4 per 50 CY per</w:t>
            </w:r>
          </w:p>
        </w:tc>
        <w:tc>
          <w:tcPr>
            <w:tcW w:w="2302" w:type="dxa"/>
            <w:tcBorders>
              <w:top w:val="single" w:sz="6" w:space="0" w:color="auto"/>
              <w:left w:val="single" w:sz="6" w:space="0" w:color="auto"/>
              <w:right w:val="single" w:sz="6" w:space="0" w:color="auto"/>
            </w:tcBorders>
          </w:tcPr>
          <w:p w14:paraId="32F76AC2" w14:textId="77777777" w:rsidR="00605DD7" w:rsidRPr="00D63054" w:rsidRDefault="00760CCB" w:rsidP="00D02DFE">
            <w:pPr>
              <w:jc w:val="both"/>
              <w:rPr>
                <w:rFonts w:ascii="Times New Roman" w:hAnsi="Times New Roman" w:cs="Times New Roman"/>
                <w:snapToGrid w:val="0"/>
                <w:color w:val="auto"/>
              </w:rPr>
            </w:pPr>
            <w:r w:rsidRPr="00D63054">
              <w:rPr>
                <w:rFonts w:ascii="Times New Roman" w:hAnsi="Times New Roman" w:cs="Times New Roman"/>
                <w:snapToGrid w:val="0"/>
                <w:color w:val="auto"/>
              </w:rPr>
              <w:t>1 @ 7 day</w:t>
            </w:r>
          </w:p>
        </w:tc>
      </w:tr>
      <w:tr w:rsidR="00760CCB" w:rsidRPr="00D63054" w14:paraId="4B702A33" w14:textId="77777777" w:rsidTr="00885121">
        <w:trPr>
          <w:trHeight w:val="247"/>
        </w:trPr>
        <w:tc>
          <w:tcPr>
            <w:tcW w:w="1625" w:type="dxa"/>
            <w:tcBorders>
              <w:left w:val="single" w:sz="6" w:space="0" w:color="auto"/>
              <w:right w:val="single" w:sz="6" w:space="0" w:color="auto"/>
            </w:tcBorders>
          </w:tcPr>
          <w:p w14:paraId="74AF38CE" w14:textId="77777777" w:rsidR="00605DD7" w:rsidRPr="00D63054" w:rsidRDefault="00605DD7" w:rsidP="000C2709">
            <w:pPr>
              <w:jc w:val="both"/>
              <w:rPr>
                <w:rFonts w:ascii="Times New Roman" w:hAnsi="Times New Roman" w:cs="Times New Roman"/>
                <w:snapToGrid w:val="0"/>
                <w:color w:val="auto"/>
              </w:rPr>
            </w:pPr>
          </w:p>
        </w:tc>
        <w:tc>
          <w:tcPr>
            <w:tcW w:w="1562" w:type="dxa"/>
          </w:tcPr>
          <w:p w14:paraId="01231F11" w14:textId="77777777" w:rsidR="00605DD7" w:rsidRPr="00D63054" w:rsidRDefault="00605DD7" w:rsidP="00D02DFE">
            <w:pPr>
              <w:jc w:val="both"/>
              <w:rPr>
                <w:rFonts w:ascii="Times New Roman" w:hAnsi="Times New Roman" w:cs="Times New Roman"/>
                <w:snapToGrid w:val="0"/>
                <w:color w:val="auto"/>
              </w:rPr>
            </w:pPr>
          </w:p>
        </w:tc>
        <w:tc>
          <w:tcPr>
            <w:tcW w:w="1829" w:type="dxa"/>
          </w:tcPr>
          <w:p w14:paraId="3B6B75C4" w14:textId="77777777" w:rsidR="00605DD7" w:rsidRPr="00D63054" w:rsidRDefault="00605DD7" w:rsidP="00D02DFE">
            <w:pPr>
              <w:jc w:val="both"/>
              <w:rPr>
                <w:rFonts w:ascii="Times New Roman" w:hAnsi="Times New Roman" w:cs="Times New Roman"/>
                <w:snapToGrid w:val="0"/>
                <w:color w:val="auto"/>
              </w:rPr>
            </w:pPr>
          </w:p>
        </w:tc>
        <w:tc>
          <w:tcPr>
            <w:tcW w:w="2335" w:type="dxa"/>
            <w:tcBorders>
              <w:left w:val="single" w:sz="6" w:space="0" w:color="auto"/>
              <w:bottom w:val="single" w:sz="6" w:space="0" w:color="auto"/>
              <w:right w:val="single" w:sz="6" w:space="0" w:color="auto"/>
            </w:tcBorders>
          </w:tcPr>
          <w:p w14:paraId="2491A896" w14:textId="77777777" w:rsidR="00605DD7" w:rsidRPr="00D63054" w:rsidRDefault="00B6771B" w:rsidP="00D02DFE">
            <w:pPr>
              <w:tabs>
                <w:tab w:val="center" w:pos="4320"/>
                <w:tab w:val="right" w:pos="8640"/>
              </w:tabs>
              <w:jc w:val="both"/>
              <w:rPr>
                <w:rFonts w:ascii="Times New Roman" w:hAnsi="Times New Roman" w:cs="Times New Roman"/>
                <w:snapToGrid w:val="0"/>
                <w:color w:val="auto"/>
                <w:highlight w:val="yellow"/>
              </w:rPr>
            </w:pPr>
            <w:r w:rsidRPr="00D63054">
              <w:rPr>
                <w:rFonts w:ascii="Times New Roman" w:hAnsi="Times New Roman" w:cs="Times New Roman"/>
                <w:snapToGrid w:val="0"/>
                <w:color w:val="auto"/>
              </w:rPr>
              <w:t>Section 725.8.2</w:t>
            </w:r>
          </w:p>
        </w:tc>
        <w:tc>
          <w:tcPr>
            <w:tcW w:w="2302" w:type="dxa"/>
            <w:tcBorders>
              <w:left w:val="single" w:sz="6" w:space="0" w:color="auto"/>
              <w:right w:val="single" w:sz="6" w:space="0" w:color="auto"/>
            </w:tcBorders>
          </w:tcPr>
          <w:p w14:paraId="02FD5345" w14:textId="77777777" w:rsidR="00605DD7" w:rsidRPr="00D63054" w:rsidRDefault="00760CCB" w:rsidP="00D02DFE">
            <w:pPr>
              <w:jc w:val="both"/>
              <w:rPr>
                <w:rFonts w:ascii="Times New Roman" w:hAnsi="Times New Roman" w:cs="Times New Roman"/>
                <w:snapToGrid w:val="0"/>
                <w:color w:val="auto"/>
              </w:rPr>
            </w:pPr>
            <w:r w:rsidRPr="00D63054">
              <w:rPr>
                <w:rFonts w:ascii="Times New Roman" w:hAnsi="Times New Roman" w:cs="Times New Roman"/>
                <w:snapToGrid w:val="0"/>
                <w:color w:val="auto"/>
              </w:rPr>
              <w:t>1 @ 28 day</w:t>
            </w:r>
          </w:p>
        </w:tc>
      </w:tr>
      <w:tr w:rsidR="00760CCB" w:rsidRPr="00D63054" w14:paraId="083085F8" w14:textId="77777777" w:rsidTr="00885121">
        <w:trPr>
          <w:trHeight w:val="247"/>
        </w:trPr>
        <w:tc>
          <w:tcPr>
            <w:tcW w:w="1625" w:type="dxa"/>
            <w:tcBorders>
              <w:left w:val="single" w:sz="6" w:space="0" w:color="auto"/>
              <w:bottom w:val="single" w:sz="6" w:space="0" w:color="auto"/>
              <w:right w:val="single" w:sz="6" w:space="0" w:color="auto"/>
            </w:tcBorders>
          </w:tcPr>
          <w:p w14:paraId="290FBFD9" w14:textId="77777777" w:rsidR="00605DD7" w:rsidRPr="00D63054" w:rsidRDefault="00605DD7" w:rsidP="000C2709">
            <w:pPr>
              <w:jc w:val="both"/>
              <w:rPr>
                <w:rFonts w:ascii="Times New Roman" w:hAnsi="Times New Roman" w:cs="Times New Roman"/>
                <w:snapToGrid w:val="0"/>
                <w:color w:val="auto"/>
              </w:rPr>
            </w:pPr>
          </w:p>
        </w:tc>
        <w:tc>
          <w:tcPr>
            <w:tcW w:w="1562" w:type="dxa"/>
            <w:tcBorders>
              <w:left w:val="single" w:sz="6" w:space="0" w:color="auto"/>
              <w:bottom w:val="single" w:sz="6" w:space="0" w:color="auto"/>
            </w:tcBorders>
          </w:tcPr>
          <w:p w14:paraId="5C3F9FBA" w14:textId="77777777" w:rsidR="00605DD7" w:rsidRPr="00D63054" w:rsidRDefault="00605DD7" w:rsidP="00D02DFE">
            <w:pPr>
              <w:jc w:val="both"/>
              <w:rPr>
                <w:rFonts w:ascii="Times New Roman" w:hAnsi="Times New Roman" w:cs="Times New Roman"/>
                <w:snapToGrid w:val="0"/>
                <w:color w:val="auto"/>
              </w:rPr>
            </w:pPr>
          </w:p>
        </w:tc>
        <w:tc>
          <w:tcPr>
            <w:tcW w:w="1829" w:type="dxa"/>
            <w:tcBorders>
              <w:bottom w:val="single" w:sz="6" w:space="0" w:color="auto"/>
            </w:tcBorders>
          </w:tcPr>
          <w:p w14:paraId="0FDF8FBE" w14:textId="77777777" w:rsidR="00605DD7" w:rsidRPr="00D63054" w:rsidRDefault="00605DD7" w:rsidP="00D02DFE">
            <w:pPr>
              <w:jc w:val="both"/>
              <w:rPr>
                <w:rFonts w:ascii="Times New Roman" w:hAnsi="Times New Roman" w:cs="Times New Roman"/>
                <w:snapToGrid w:val="0"/>
                <w:color w:val="auto"/>
              </w:rPr>
            </w:pPr>
          </w:p>
        </w:tc>
        <w:tc>
          <w:tcPr>
            <w:tcW w:w="2335" w:type="dxa"/>
            <w:tcBorders>
              <w:top w:val="single" w:sz="6" w:space="0" w:color="auto"/>
              <w:left w:val="single" w:sz="6" w:space="0" w:color="auto"/>
              <w:bottom w:val="single" w:sz="6" w:space="0" w:color="auto"/>
              <w:right w:val="single" w:sz="6" w:space="0" w:color="auto"/>
            </w:tcBorders>
          </w:tcPr>
          <w:p w14:paraId="0E9A3874" w14:textId="77777777" w:rsidR="00605DD7" w:rsidRPr="00D63054" w:rsidRDefault="00605DD7" w:rsidP="00D02DFE">
            <w:pPr>
              <w:jc w:val="both"/>
              <w:rPr>
                <w:rFonts w:ascii="Times New Roman" w:hAnsi="Times New Roman" w:cs="Times New Roman"/>
                <w:snapToGrid w:val="0"/>
                <w:color w:val="auto"/>
              </w:rPr>
            </w:pPr>
          </w:p>
        </w:tc>
        <w:tc>
          <w:tcPr>
            <w:tcW w:w="2302" w:type="dxa"/>
            <w:tcBorders>
              <w:left w:val="single" w:sz="6" w:space="0" w:color="auto"/>
              <w:bottom w:val="single" w:sz="6" w:space="0" w:color="auto"/>
              <w:right w:val="single" w:sz="6" w:space="0" w:color="auto"/>
            </w:tcBorders>
          </w:tcPr>
          <w:p w14:paraId="4D74781B" w14:textId="77777777" w:rsidR="00605DD7" w:rsidRPr="00D63054" w:rsidRDefault="005B61E0" w:rsidP="00D02DFE">
            <w:pPr>
              <w:jc w:val="both"/>
              <w:rPr>
                <w:rFonts w:ascii="Times New Roman" w:hAnsi="Times New Roman" w:cs="Times New Roman"/>
                <w:snapToGrid w:val="0"/>
                <w:color w:val="auto"/>
              </w:rPr>
            </w:pPr>
            <w:r w:rsidRPr="00D63054">
              <w:rPr>
                <w:rFonts w:ascii="Times New Roman" w:hAnsi="Times New Roman" w:cs="Times New Roman"/>
                <w:snapToGrid w:val="0"/>
                <w:color w:val="auto"/>
              </w:rPr>
              <w:t>2 @ 56 day if failure</w:t>
            </w:r>
          </w:p>
        </w:tc>
      </w:tr>
    </w:tbl>
    <w:p w14:paraId="2D3C70A6" w14:textId="77777777" w:rsidR="0092173E" w:rsidRDefault="0092173E" w:rsidP="00D63054">
      <w:pPr>
        <w:jc w:val="both"/>
        <w:rPr>
          <w:rFonts w:ascii="Times New Roman" w:hAnsi="Times New Roman" w:cs="Times New Roman"/>
          <w:color w:val="auto"/>
        </w:rPr>
      </w:pPr>
    </w:p>
    <w:p w14:paraId="48902C9F" w14:textId="64DA7EB9" w:rsidR="00605DD7" w:rsidRDefault="00C05C06" w:rsidP="00D63054">
      <w:pPr>
        <w:jc w:val="both"/>
        <w:rPr>
          <w:rFonts w:ascii="Times New Roman" w:hAnsi="Times New Roman" w:cs="Times New Roman"/>
          <w:color w:val="auto"/>
        </w:rPr>
      </w:pPr>
      <w:r>
        <w:rPr>
          <w:rFonts w:ascii="Times New Roman" w:hAnsi="Times New Roman" w:cs="Times New Roman"/>
          <w:color w:val="auto"/>
        </w:rPr>
        <w:t>ADD the following Section:</w:t>
      </w:r>
    </w:p>
    <w:p w14:paraId="5E0CAC12" w14:textId="77777777" w:rsidR="00760CCB" w:rsidRPr="002120B0" w:rsidRDefault="00760CCB" w:rsidP="00D63054">
      <w:pPr>
        <w:pStyle w:val="Heading3"/>
      </w:pPr>
      <w:bookmarkStart w:id="20" w:name="_Toc471787720"/>
      <w:r>
        <w:t>106.</w:t>
      </w:r>
      <w:r w:rsidRPr="002120B0">
        <w:t>9</w:t>
      </w:r>
      <w:r>
        <w:tab/>
      </w:r>
      <w:r w:rsidRPr="002120B0">
        <w:t>Quality Acceptance Testing</w:t>
      </w:r>
      <w:bookmarkEnd w:id="20"/>
      <w:r w:rsidR="0099572B">
        <w:t>:</w:t>
      </w:r>
    </w:p>
    <w:p w14:paraId="2732265A" w14:textId="77777777" w:rsidR="00760CCB" w:rsidRPr="009E5237" w:rsidRDefault="00760CCB" w:rsidP="002A707D">
      <w:pPr>
        <w:numPr>
          <w:ilvl w:val="0"/>
          <w:numId w:val="5"/>
        </w:numPr>
        <w:spacing w:after="140"/>
        <w:ind w:left="450" w:hanging="450"/>
        <w:jc w:val="both"/>
        <w:rPr>
          <w:rFonts w:ascii="Times New Roman" w:hAnsi="Times New Roman" w:cs="Times New Roman"/>
          <w:color w:val="auto"/>
        </w:rPr>
      </w:pPr>
      <w:r w:rsidRPr="009E5237">
        <w:rPr>
          <w:rFonts w:ascii="Times New Roman" w:hAnsi="Times New Roman" w:cs="Times New Roman"/>
          <w:color w:val="auto"/>
        </w:rPr>
        <w:t xml:space="preserve">The Engineer may provide quality acceptance sampling and testing.  The number of tests and location of each shall be determined by the Engineer.  The expense of the initial sampling and testing shall be paid for by the </w:t>
      </w:r>
      <w:r w:rsidR="00546B9B">
        <w:rPr>
          <w:rFonts w:ascii="Times New Roman" w:hAnsi="Times New Roman" w:cs="Times New Roman"/>
          <w:color w:val="auto"/>
        </w:rPr>
        <w:t>Town</w:t>
      </w:r>
      <w:r w:rsidRPr="009E5237">
        <w:rPr>
          <w:rFonts w:ascii="Times New Roman" w:hAnsi="Times New Roman" w:cs="Times New Roman"/>
          <w:color w:val="auto"/>
        </w:rPr>
        <w:t xml:space="preserve">.  Additional sampling and testing required due to failure of the initial test(s) shall be accomplished as provided by the </w:t>
      </w:r>
      <w:r w:rsidR="00546B9B">
        <w:rPr>
          <w:rFonts w:ascii="Times New Roman" w:hAnsi="Times New Roman" w:cs="Times New Roman"/>
          <w:color w:val="auto"/>
        </w:rPr>
        <w:t>Town</w:t>
      </w:r>
      <w:r w:rsidRPr="009E5237">
        <w:rPr>
          <w:rFonts w:ascii="Times New Roman" w:hAnsi="Times New Roman" w:cs="Times New Roman"/>
          <w:color w:val="auto"/>
        </w:rPr>
        <w:t xml:space="preserve"> and these additional expenses shall be deducted from moneys due Contractor.</w:t>
      </w:r>
    </w:p>
    <w:p w14:paraId="49F60F2E" w14:textId="77777777" w:rsidR="00760CCB" w:rsidRPr="009E5237" w:rsidRDefault="00760CCB" w:rsidP="002A707D">
      <w:pPr>
        <w:numPr>
          <w:ilvl w:val="0"/>
          <w:numId w:val="5"/>
        </w:numPr>
        <w:spacing w:after="140"/>
        <w:ind w:left="450" w:hanging="450"/>
        <w:jc w:val="both"/>
        <w:rPr>
          <w:rFonts w:ascii="Times New Roman" w:hAnsi="Times New Roman" w:cs="Times New Roman"/>
          <w:color w:val="auto"/>
        </w:rPr>
      </w:pPr>
      <w:r w:rsidRPr="009E5237">
        <w:rPr>
          <w:rFonts w:ascii="Times New Roman" w:hAnsi="Times New Roman" w:cs="Times New Roman"/>
          <w:color w:val="auto"/>
        </w:rPr>
        <w:t xml:space="preserve">Contractor and the Engineer’s representative shall coordinate on a daily basis the following day’s work schedule and any testing that may be necessary.  The Engineer’ quality acceptance testing will generally consist of (1) daily sampling and testing for asphalt extraction/gradation and Marshall density for each paving day; and (2) asphaltic concrete core drilling after placement to verify thickness and density.  A minimum of one core per each 1,000 square yards of paving shall be randomly sampled by the Contractor’s quality control lab after marking by the </w:t>
      </w:r>
      <w:r w:rsidR="00546B9B">
        <w:rPr>
          <w:rFonts w:ascii="Times New Roman" w:hAnsi="Times New Roman" w:cs="Times New Roman"/>
          <w:color w:val="auto"/>
        </w:rPr>
        <w:t>Town</w:t>
      </w:r>
      <w:r w:rsidRPr="009E5237">
        <w:rPr>
          <w:rFonts w:ascii="Times New Roman" w:hAnsi="Times New Roman" w:cs="Times New Roman"/>
          <w:color w:val="auto"/>
        </w:rPr>
        <w:t xml:space="preserve"> inspector.</w:t>
      </w:r>
    </w:p>
    <w:p w14:paraId="7FB1324C" w14:textId="77777777" w:rsidR="00760CCB" w:rsidRPr="009E5237" w:rsidRDefault="00760CCB" w:rsidP="00642279">
      <w:pPr>
        <w:ind w:left="450" w:hanging="450"/>
        <w:jc w:val="both"/>
        <w:rPr>
          <w:rFonts w:ascii="Times New Roman" w:hAnsi="Times New Roman" w:cs="Times New Roman"/>
          <w:color w:val="auto"/>
        </w:rPr>
      </w:pPr>
      <w:r w:rsidRPr="009E5237">
        <w:rPr>
          <w:rFonts w:ascii="Times New Roman" w:hAnsi="Times New Roman" w:cs="Times New Roman"/>
          <w:color w:val="auto"/>
        </w:rPr>
        <w:t>C.</w:t>
      </w:r>
      <w:r w:rsidRPr="009E5237">
        <w:rPr>
          <w:rFonts w:ascii="Times New Roman" w:hAnsi="Times New Roman" w:cs="Times New Roman"/>
          <w:color w:val="auto"/>
        </w:rPr>
        <w:tab/>
        <w:t xml:space="preserve">Construction quality acceptance testing performed by the </w:t>
      </w:r>
      <w:r w:rsidR="00C86725">
        <w:rPr>
          <w:rFonts w:ascii="Times New Roman" w:hAnsi="Times New Roman" w:cs="Times New Roman"/>
          <w:color w:val="auto"/>
        </w:rPr>
        <w:t>Town of Chino Valley</w:t>
      </w:r>
      <w:r w:rsidRPr="009E5237">
        <w:rPr>
          <w:rFonts w:ascii="Times New Roman" w:hAnsi="Times New Roman" w:cs="Times New Roman"/>
          <w:color w:val="auto"/>
        </w:rPr>
        <w:t xml:space="preserve"> does not relieve the Contractor or the manufacturer of materials produced for the Contractor, of the obligation to perform and document quality control testing of materials and workmanship.</w:t>
      </w:r>
    </w:p>
    <w:p w14:paraId="4BE37E9A" w14:textId="77777777" w:rsidR="00885121" w:rsidRPr="001F5B19" w:rsidRDefault="00885121" w:rsidP="00885121">
      <w:pPr>
        <w:jc w:val="both"/>
        <w:rPr>
          <w:rFonts w:ascii="Times New Roman" w:hAnsi="Times New Roman"/>
          <w:b/>
          <w:szCs w:val="24"/>
        </w:rPr>
      </w:pPr>
      <w:r w:rsidRPr="001F5B19">
        <w:rPr>
          <w:rFonts w:ascii="Times New Roman" w:hAnsi="Times New Roman"/>
          <w:b/>
          <w:szCs w:val="24"/>
        </w:rPr>
        <w:t xml:space="preserve">Measurement </w:t>
      </w:r>
      <w:r>
        <w:rPr>
          <w:rFonts w:ascii="Times New Roman" w:hAnsi="Times New Roman"/>
          <w:b/>
          <w:szCs w:val="24"/>
        </w:rPr>
        <w:t>a</w:t>
      </w:r>
      <w:r w:rsidRPr="001F5B19">
        <w:rPr>
          <w:rFonts w:ascii="Times New Roman" w:hAnsi="Times New Roman"/>
          <w:b/>
          <w:szCs w:val="24"/>
        </w:rPr>
        <w:t>nd Payment:</w:t>
      </w:r>
    </w:p>
    <w:p w14:paraId="717CB07C" w14:textId="77777777" w:rsidR="00885121" w:rsidRDefault="00885121" w:rsidP="00885121">
      <w:pPr>
        <w:jc w:val="both"/>
        <w:rPr>
          <w:rFonts w:ascii="Times New Roman" w:hAnsi="Times New Roman" w:cs="Times New Roman"/>
          <w:color w:val="auto"/>
        </w:rPr>
      </w:pPr>
      <w:r w:rsidRPr="009E5237">
        <w:rPr>
          <w:rFonts w:ascii="Times New Roman" w:hAnsi="Times New Roman" w:cs="Times New Roman"/>
          <w:color w:val="auto"/>
        </w:rPr>
        <w:t xml:space="preserve">No separate payment shall be made for Contractor Quality Control.  This work shall be considered incidental and included in the unit price bid for construction or installation of the appropriate contract pay items.  An independent geotechnical firm shall perform all quality control testing.  The Contractor shall furnish copies of all test results to the </w:t>
      </w:r>
      <w:r w:rsidR="00546B9B">
        <w:rPr>
          <w:rFonts w:ascii="Times New Roman" w:hAnsi="Times New Roman" w:cs="Times New Roman"/>
          <w:color w:val="auto"/>
        </w:rPr>
        <w:t>Town</w:t>
      </w:r>
      <w:r w:rsidRPr="009E5237">
        <w:rPr>
          <w:rFonts w:ascii="Times New Roman" w:hAnsi="Times New Roman" w:cs="Times New Roman"/>
          <w:color w:val="auto"/>
        </w:rPr>
        <w:t xml:space="preserve"> on a weekly basis.</w:t>
      </w:r>
    </w:p>
    <w:p w14:paraId="578B7D61" w14:textId="69F16E6B" w:rsidR="00760CCB" w:rsidRDefault="00760CCB" w:rsidP="00885121">
      <w:pPr>
        <w:jc w:val="both"/>
        <w:rPr>
          <w:rStyle w:val="SC5221185"/>
          <w:rFonts w:ascii="Times New Roman" w:hAnsi="Times New Roman" w:cs="Times New Roman"/>
          <w:color w:val="auto"/>
        </w:rPr>
      </w:pPr>
      <w:r w:rsidRPr="009E5237">
        <w:rPr>
          <w:rStyle w:val="SC5221185"/>
          <w:rFonts w:ascii="Times New Roman" w:hAnsi="Times New Roman" w:cs="Times New Roman"/>
          <w:color w:val="auto"/>
        </w:rPr>
        <w:lastRenderedPageBreak/>
        <w:t>No separate payment shall be made for Quality Acceptance Testing or any related work performed by Contractor.</w:t>
      </w:r>
    </w:p>
    <w:p w14:paraId="6E25EB84" w14:textId="77777777" w:rsidR="002E5824" w:rsidRPr="009E5237" w:rsidRDefault="002E5824" w:rsidP="00885121">
      <w:pPr>
        <w:jc w:val="both"/>
        <w:rPr>
          <w:rFonts w:ascii="Times New Roman" w:hAnsi="Times New Roman" w:cs="Times New Roman"/>
          <w:color w:val="auto"/>
        </w:rPr>
      </w:pPr>
    </w:p>
    <w:p w14:paraId="1D55E7A7" w14:textId="6BB8FA7C" w:rsidR="000C2709" w:rsidRPr="0099572B" w:rsidRDefault="000C2709" w:rsidP="0099572B">
      <w:pPr>
        <w:pStyle w:val="Heading2"/>
      </w:pPr>
      <w:bookmarkStart w:id="21" w:name="_Toc34406607"/>
      <w:bookmarkStart w:id="22" w:name="_Toc471787710"/>
      <w:r w:rsidRPr="0099572B">
        <w:t>107</w:t>
      </w:r>
      <w:r w:rsidR="00767986">
        <w:tab/>
      </w:r>
      <w:r w:rsidRPr="0099572B">
        <w:t>Legal Regulations and Responsibility to Public</w:t>
      </w:r>
      <w:bookmarkEnd w:id="21"/>
    </w:p>
    <w:p w14:paraId="03A4BD59" w14:textId="77777777" w:rsidR="00760CCB" w:rsidRPr="002120B0" w:rsidRDefault="00760CCB" w:rsidP="00D63054">
      <w:pPr>
        <w:pStyle w:val="Heading3"/>
      </w:pPr>
      <w:r>
        <w:t>107.</w:t>
      </w:r>
      <w:r w:rsidRPr="002120B0">
        <w:t>6</w:t>
      </w:r>
      <w:r>
        <w:tab/>
      </w:r>
      <w:r w:rsidRPr="002120B0">
        <w:t>Public Convenience and Safety</w:t>
      </w:r>
      <w:bookmarkEnd w:id="22"/>
      <w:r w:rsidR="0099572B">
        <w:t>:</w:t>
      </w:r>
    </w:p>
    <w:p w14:paraId="6200C457" w14:textId="77777777" w:rsidR="00605DD7" w:rsidRDefault="004A606F" w:rsidP="000C2709">
      <w:pPr>
        <w:spacing w:after="140"/>
        <w:jc w:val="both"/>
        <w:rPr>
          <w:rFonts w:ascii="Times New Roman" w:hAnsi="Times New Roman" w:cs="Times New Roman"/>
          <w:color w:val="auto"/>
        </w:rPr>
      </w:pPr>
      <w:bookmarkStart w:id="23" w:name="_Toc471787711"/>
      <w:r>
        <w:rPr>
          <w:rFonts w:ascii="Times New Roman" w:hAnsi="Times New Roman" w:cs="Times New Roman"/>
          <w:color w:val="auto"/>
        </w:rPr>
        <w:t>ADD the following:</w:t>
      </w:r>
    </w:p>
    <w:p w14:paraId="5279229C" w14:textId="77777777" w:rsidR="00605DD7" w:rsidRDefault="00B6771B" w:rsidP="002A707D">
      <w:pPr>
        <w:numPr>
          <w:ilvl w:val="0"/>
          <w:numId w:val="13"/>
        </w:numPr>
        <w:spacing w:after="140"/>
        <w:ind w:left="450" w:hanging="450"/>
        <w:jc w:val="both"/>
        <w:rPr>
          <w:rFonts w:ascii="Times New Roman" w:hAnsi="Times New Roman" w:cs="Times New Roman"/>
          <w:i/>
          <w:color w:val="auto"/>
        </w:rPr>
      </w:pPr>
      <w:r w:rsidRPr="00B6771B">
        <w:rPr>
          <w:rFonts w:ascii="Times New Roman" w:hAnsi="Times New Roman" w:cs="Times New Roman"/>
          <w:color w:val="auto"/>
        </w:rPr>
        <w:t>Maintenance of Traffic</w:t>
      </w:r>
      <w:bookmarkEnd w:id="23"/>
    </w:p>
    <w:p w14:paraId="0C318ED2" w14:textId="77777777" w:rsidR="00760CCB" w:rsidRPr="009E5237" w:rsidRDefault="00760CCB" w:rsidP="00D02DFE">
      <w:pPr>
        <w:tabs>
          <w:tab w:val="left" w:pos="360"/>
          <w:tab w:val="left" w:pos="720"/>
          <w:tab w:val="left" w:pos="1080"/>
          <w:tab w:val="left" w:pos="1440"/>
        </w:tabs>
        <w:spacing w:after="100"/>
        <w:ind w:left="446"/>
        <w:jc w:val="both"/>
        <w:rPr>
          <w:rFonts w:ascii="Times New Roman" w:hAnsi="Times New Roman" w:cs="Times New Roman"/>
          <w:color w:val="auto"/>
        </w:rPr>
      </w:pPr>
      <w:r w:rsidRPr="009E5237">
        <w:rPr>
          <w:rFonts w:ascii="Times New Roman" w:hAnsi="Times New Roman" w:cs="Times New Roman"/>
          <w:color w:val="auto"/>
        </w:rPr>
        <w:t>1.</w:t>
      </w:r>
      <w:r w:rsidRPr="009E5237">
        <w:rPr>
          <w:rFonts w:ascii="Times New Roman" w:hAnsi="Times New Roman" w:cs="Times New Roman"/>
          <w:color w:val="auto"/>
        </w:rPr>
        <w:tab/>
        <w:t>Contractor shall at all times conduct his/her work as to ensure the least possible obstruction to traffic.</w:t>
      </w:r>
    </w:p>
    <w:p w14:paraId="6440C117" w14:textId="77777777" w:rsidR="00760CCB" w:rsidRPr="009E5237" w:rsidRDefault="00760CCB" w:rsidP="00D02DFE">
      <w:pPr>
        <w:tabs>
          <w:tab w:val="left" w:pos="360"/>
          <w:tab w:val="left" w:pos="720"/>
          <w:tab w:val="left" w:pos="1080"/>
          <w:tab w:val="left" w:pos="1440"/>
        </w:tabs>
        <w:spacing w:after="100"/>
        <w:ind w:left="716" w:hanging="270"/>
        <w:jc w:val="both"/>
        <w:rPr>
          <w:rFonts w:ascii="Times New Roman" w:hAnsi="Times New Roman" w:cs="Times New Roman"/>
          <w:color w:val="auto"/>
        </w:rPr>
      </w:pPr>
      <w:r w:rsidRPr="009E5237">
        <w:rPr>
          <w:rFonts w:ascii="Times New Roman" w:hAnsi="Times New Roman" w:cs="Times New Roman"/>
          <w:color w:val="auto"/>
        </w:rPr>
        <w:t>2.</w:t>
      </w:r>
      <w:r w:rsidRPr="009E5237">
        <w:rPr>
          <w:rFonts w:ascii="Times New Roman" w:hAnsi="Times New Roman" w:cs="Times New Roman"/>
          <w:color w:val="auto"/>
        </w:rPr>
        <w:tab/>
        <w:t xml:space="preserve">Unless otherwise provided, the road, while being improved shall be kept open to all traffic by Contractor.  When so requested by Contractor and approved by the </w:t>
      </w:r>
      <w:r w:rsidR="0067286A">
        <w:rPr>
          <w:rFonts w:ascii="Times New Roman" w:hAnsi="Times New Roman" w:cs="Times New Roman"/>
          <w:color w:val="auto"/>
        </w:rPr>
        <w:t>Engineer</w:t>
      </w:r>
      <w:r w:rsidRPr="009E5237">
        <w:rPr>
          <w:rFonts w:ascii="Times New Roman" w:hAnsi="Times New Roman" w:cs="Times New Roman"/>
          <w:color w:val="auto"/>
        </w:rPr>
        <w:t xml:space="preserve">, Contractor may by-pass traffic over an approved detour route.  Regardless of whether it is through or local traffic, Contractor shall keep the portion of the project being used by traffic in such condition that traffic will be adequately accommodated. </w:t>
      </w:r>
    </w:p>
    <w:p w14:paraId="233C6F0A" w14:textId="77777777" w:rsidR="00760CCB" w:rsidRPr="009E5237" w:rsidRDefault="00760CCB" w:rsidP="00D02DFE">
      <w:pPr>
        <w:tabs>
          <w:tab w:val="left" w:pos="360"/>
          <w:tab w:val="left" w:pos="720"/>
          <w:tab w:val="left" w:pos="1080"/>
          <w:tab w:val="left" w:pos="1440"/>
        </w:tabs>
        <w:spacing w:after="100"/>
        <w:ind w:left="716" w:hanging="270"/>
        <w:jc w:val="both"/>
        <w:rPr>
          <w:rFonts w:ascii="Times New Roman" w:hAnsi="Times New Roman" w:cs="Times New Roman"/>
          <w:color w:val="auto"/>
        </w:rPr>
      </w:pPr>
      <w:r w:rsidRPr="009E5237">
        <w:rPr>
          <w:rFonts w:ascii="Times New Roman" w:hAnsi="Times New Roman" w:cs="Times New Roman"/>
          <w:color w:val="auto"/>
        </w:rPr>
        <w:t>3.</w:t>
      </w:r>
      <w:r w:rsidRPr="009E5237">
        <w:rPr>
          <w:rFonts w:ascii="Times New Roman" w:hAnsi="Times New Roman" w:cs="Times New Roman"/>
          <w:color w:val="auto"/>
        </w:rPr>
        <w:tab/>
        <w:t>Contractor shall also provide and maintain in a safe condition temporary approaches or crossings and intersections with trails, roads, streets, businesses, parking lots, driveways residences, garages and farms; however, Contractor will not be required to remove snow.</w:t>
      </w:r>
    </w:p>
    <w:p w14:paraId="607CAABF" w14:textId="77777777" w:rsidR="00760CCB" w:rsidRPr="009E5237" w:rsidRDefault="00760CCB" w:rsidP="00D02DFE">
      <w:pPr>
        <w:tabs>
          <w:tab w:val="left" w:pos="360"/>
          <w:tab w:val="left" w:pos="720"/>
          <w:tab w:val="left" w:pos="1080"/>
          <w:tab w:val="left" w:pos="1440"/>
        </w:tabs>
        <w:spacing w:after="100"/>
        <w:ind w:left="716" w:hanging="270"/>
        <w:jc w:val="both"/>
        <w:rPr>
          <w:rFonts w:ascii="Times New Roman" w:hAnsi="Times New Roman" w:cs="Times New Roman"/>
          <w:color w:val="auto"/>
        </w:rPr>
      </w:pPr>
      <w:r w:rsidRPr="009E5237">
        <w:rPr>
          <w:rFonts w:ascii="Times New Roman" w:hAnsi="Times New Roman" w:cs="Times New Roman"/>
          <w:color w:val="auto"/>
        </w:rPr>
        <w:t>4.</w:t>
      </w:r>
      <w:r w:rsidRPr="009E5237">
        <w:rPr>
          <w:rFonts w:ascii="Times New Roman" w:hAnsi="Times New Roman" w:cs="Times New Roman"/>
          <w:color w:val="auto"/>
        </w:rPr>
        <w:tab/>
        <w:t xml:space="preserve">Before any detour is opened to traffic, the </w:t>
      </w:r>
      <w:r w:rsidR="0067286A">
        <w:rPr>
          <w:rFonts w:ascii="Times New Roman" w:hAnsi="Times New Roman" w:cs="Times New Roman"/>
          <w:color w:val="auto"/>
        </w:rPr>
        <w:t>Engineer</w:t>
      </w:r>
      <w:r w:rsidRPr="009E5237">
        <w:rPr>
          <w:rFonts w:ascii="Times New Roman" w:hAnsi="Times New Roman" w:cs="Times New Roman"/>
          <w:color w:val="auto"/>
        </w:rPr>
        <w:t xml:space="preserve"> shall have been satisfied that traffic is able to proceed in a safe manner.</w:t>
      </w:r>
    </w:p>
    <w:p w14:paraId="29AF529B" w14:textId="77777777" w:rsidR="00760CCB" w:rsidRPr="009E5237" w:rsidRDefault="00760CCB" w:rsidP="00D02DFE">
      <w:pPr>
        <w:tabs>
          <w:tab w:val="left" w:pos="360"/>
          <w:tab w:val="left" w:pos="720"/>
          <w:tab w:val="left" w:pos="1080"/>
          <w:tab w:val="left" w:pos="1440"/>
        </w:tabs>
        <w:spacing w:after="100"/>
        <w:ind w:left="716" w:hanging="270"/>
        <w:jc w:val="both"/>
        <w:rPr>
          <w:rFonts w:ascii="Times New Roman" w:hAnsi="Times New Roman" w:cs="Times New Roman"/>
          <w:color w:val="auto"/>
        </w:rPr>
      </w:pPr>
      <w:r w:rsidRPr="009E5237">
        <w:rPr>
          <w:rFonts w:ascii="Times New Roman" w:hAnsi="Times New Roman" w:cs="Times New Roman"/>
          <w:color w:val="auto"/>
        </w:rPr>
        <w:t>5.</w:t>
      </w:r>
      <w:r w:rsidRPr="009E5237">
        <w:rPr>
          <w:rFonts w:ascii="Times New Roman" w:hAnsi="Times New Roman" w:cs="Times New Roman"/>
          <w:color w:val="auto"/>
        </w:rPr>
        <w:tab/>
        <w:t>Contractor shall bear all expense of maintaining traffic over the road being improved as well as constructing, maintaining and subsequently removing Contractor requested detours, approaches, crossings, intersections and other features as may be necessary without any direct compensation.</w:t>
      </w:r>
    </w:p>
    <w:p w14:paraId="4600C964" w14:textId="77777777" w:rsidR="00605DD7" w:rsidRDefault="00760CCB" w:rsidP="002A707D">
      <w:pPr>
        <w:numPr>
          <w:ilvl w:val="0"/>
          <w:numId w:val="13"/>
        </w:numPr>
        <w:spacing w:after="140"/>
        <w:ind w:left="450" w:hanging="450"/>
        <w:jc w:val="both"/>
        <w:rPr>
          <w:rFonts w:ascii="Times New Roman" w:hAnsi="Times New Roman" w:cs="Times New Roman"/>
          <w:color w:val="auto"/>
        </w:rPr>
      </w:pPr>
      <w:bookmarkStart w:id="24" w:name="_Toc471787712"/>
      <w:r w:rsidRPr="00C05C06">
        <w:rPr>
          <w:rFonts w:ascii="Times New Roman" w:hAnsi="Times New Roman" w:cs="Times New Roman"/>
          <w:color w:val="auto"/>
        </w:rPr>
        <w:t>Access to Businesses/Residences</w:t>
      </w:r>
      <w:bookmarkEnd w:id="24"/>
    </w:p>
    <w:p w14:paraId="273AED4D" w14:textId="77777777" w:rsidR="00760CCB" w:rsidRPr="009E5237" w:rsidRDefault="00760CCB" w:rsidP="00D02DFE">
      <w:pPr>
        <w:ind w:left="450"/>
        <w:jc w:val="both"/>
        <w:rPr>
          <w:rFonts w:ascii="Times New Roman" w:hAnsi="Times New Roman" w:cs="Times New Roman"/>
          <w:color w:val="auto"/>
        </w:rPr>
      </w:pPr>
      <w:r w:rsidRPr="009E5237">
        <w:rPr>
          <w:rFonts w:ascii="Times New Roman" w:hAnsi="Times New Roman" w:cs="Times New Roman"/>
          <w:color w:val="auto"/>
        </w:rPr>
        <w:t xml:space="preserve">Contractor shall provide to all residents and businesses affected by the project, access to one of their driveways at all times except as modified by the following:  If Contractor finds it unavoidable to temporarily close off access for any time, the residents/businesses affected shall be contacted a minimum of 48 hours in advance and an alternate procedure for access mutually agreed to. Contractor shall provide the </w:t>
      </w:r>
      <w:r w:rsidR="0067286A">
        <w:rPr>
          <w:rFonts w:ascii="Times New Roman" w:hAnsi="Times New Roman" w:cs="Times New Roman"/>
          <w:color w:val="auto"/>
        </w:rPr>
        <w:t>Engineer</w:t>
      </w:r>
      <w:r w:rsidRPr="009E5237">
        <w:rPr>
          <w:rFonts w:ascii="Times New Roman" w:hAnsi="Times New Roman" w:cs="Times New Roman"/>
          <w:color w:val="auto"/>
        </w:rPr>
        <w:t xml:space="preserve"> with signed evidence of a mutually accepted agreement between the property owner/business manager/residential manager and Contractor prior to said closure.</w:t>
      </w:r>
    </w:p>
    <w:p w14:paraId="1AAE7300" w14:textId="77777777" w:rsidR="00605DD7" w:rsidRDefault="00760CCB" w:rsidP="002A707D">
      <w:pPr>
        <w:numPr>
          <w:ilvl w:val="0"/>
          <w:numId w:val="13"/>
        </w:numPr>
        <w:spacing w:after="140"/>
        <w:ind w:left="450" w:hanging="450"/>
        <w:jc w:val="both"/>
        <w:rPr>
          <w:rFonts w:ascii="Times New Roman" w:hAnsi="Times New Roman" w:cs="Times New Roman"/>
          <w:color w:val="auto"/>
        </w:rPr>
      </w:pPr>
      <w:bookmarkStart w:id="25" w:name="_Toc471787713"/>
      <w:r w:rsidRPr="00C05C06">
        <w:rPr>
          <w:rFonts w:ascii="Times New Roman" w:hAnsi="Times New Roman" w:cs="Times New Roman"/>
          <w:color w:val="auto"/>
        </w:rPr>
        <w:t>Safety</w:t>
      </w:r>
      <w:bookmarkEnd w:id="25"/>
    </w:p>
    <w:p w14:paraId="317E7A2D" w14:textId="77777777" w:rsidR="00760CCB" w:rsidRPr="009E5237" w:rsidRDefault="00760CCB" w:rsidP="007C46A6">
      <w:pPr>
        <w:ind w:left="720" w:hanging="270"/>
        <w:jc w:val="both"/>
        <w:rPr>
          <w:rFonts w:ascii="Times New Roman" w:hAnsi="Times New Roman" w:cs="Times New Roman"/>
          <w:color w:val="auto"/>
        </w:rPr>
      </w:pPr>
      <w:r w:rsidRPr="009E5237">
        <w:rPr>
          <w:rFonts w:ascii="Times New Roman" w:hAnsi="Times New Roman" w:cs="Times New Roman"/>
          <w:color w:val="auto"/>
        </w:rPr>
        <w:t>1.</w:t>
      </w:r>
      <w:r w:rsidRPr="009E5237">
        <w:rPr>
          <w:rFonts w:ascii="Times New Roman" w:hAnsi="Times New Roman" w:cs="Times New Roman"/>
          <w:color w:val="auto"/>
        </w:rPr>
        <w:tab/>
        <w:t>The safety and convenience of the general public and the residents along the project and the protection of persons and property shall be provided for by the Contractor in accordance with the requirements of this contract.</w:t>
      </w:r>
    </w:p>
    <w:p w14:paraId="5C21EC82" w14:textId="77777777" w:rsidR="00760CCB" w:rsidRPr="009E5237" w:rsidRDefault="00760CCB" w:rsidP="007C46A6">
      <w:pPr>
        <w:ind w:left="720" w:hanging="270"/>
        <w:jc w:val="both"/>
        <w:rPr>
          <w:rFonts w:ascii="Times New Roman" w:hAnsi="Times New Roman" w:cs="Times New Roman"/>
          <w:color w:val="auto"/>
        </w:rPr>
      </w:pPr>
      <w:r w:rsidRPr="009E5237">
        <w:rPr>
          <w:rFonts w:ascii="Times New Roman" w:hAnsi="Times New Roman" w:cs="Times New Roman"/>
          <w:color w:val="auto"/>
        </w:rPr>
        <w:t>2.</w:t>
      </w:r>
      <w:r w:rsidRPr="009E5237">
        <w:rPr>
          <w:rFonts w:ascii="Times New Roman" w:hAnsi="Times New Roman" w:cs="Times New Roman"/>
          <w:color w:val="auto"/>
        </w:rPr>
        <w:tab/>
        <w:t xml:space="preserve">Contractor shall submit a Safety Plan to the </w:t>
      </w:r>
      <w:r w:rsidR="0067286A">
        <w:rPr>
          <w:rFonts w:ascii="Times New Roman" w:hAnsi="Times New Roman" w:cs="Times New Roman"/>
          <w:color w:val="auto"/>
        </w:rPr>
        <w:t>Engineer</w:t>
      </w:r>
      <w:r w:rsidRPr="009E5237">
        <w:rPr>
          <w:rFonts w:ascii="Times New Roman" w:hAnsi="Times New Roman" w:cs="Times New Roman"/>
          <w:color w:val="auto"/>
        </w:rPr>
        <w:t xml:space="preserve"> at the preconstruction conference.  The plan shall detail the procedures The Contractor will implement to satisfy OSHA and the State Occupational Safety Guidelines related to the worker as well as public safety in construction of excavations, structures and confined air spaces as identified by the </w:t>
      </w:r>
      <w:r w:rsidR="0067286A">
        <w:rPr>
          <w:rFonts w:ascii="Times New Roman" w:hAnsi="Times New Roman" w:cs="Times New Roman"/>
          <w:color w:val="auto"/>
        </w:rPr>
        <w:t>Engineer</w:t>
      </w:r>
      <w:r w:rsidRPr="009E5237">
        <w:rPr>
          <w:rFonts w:ascii="Times New Roman" w:hAnsi="Times New Roman" w:cs="Times New Roman"/>
          <w:color w:val="auto"/>
        </w:rPr>
        <w:t>. Contractor’s Safety Plan shall include the requirement that all workers and visitors must wear hard hats while within the project limits.</w:t>
      </w:r>
    </w:p>
    <w:p w14:paraId="1C7B211A" w14:textId="77777777" w:rsidR="00760CCB" w:rsidRPr="009E5237" w:rsidRDefault="00760CCB" w:rsidP="007C46A6">
      <w:pPr>
        <w:ind w:left="720" w:hanging="270"/>
        <w:jc w:val="both"/>
        <w:rPr>
          <w:rFonts w:ascii="Times New Roman" w:hAnsi="Times New Roman" w:cs="Times New Roman"/>
          <w:color w:val="auto"/>
        </w:rPr>
      </w:pPr>
      <w:r w:rsidRPr="009E5237">
        <w:rPr>
          <w:rFonts w:ascii="Times New Roman" w:hAnsi="Times New Roman" w:cs="Times New Roman"/>
          <w:color w:val="auto"/>
        </w:rPr>
        <w:t>3.</w:t>
      </w:r>
      <w:r w:rsidRPr="009E5237">
        <w:rPr>
          <w:rFonts w:ascii="Times New Roman" w:hAnsi="Times New Roman" w:cs="Times New Roman"/>
          <w:color w:val="auto"/>
        </w:rPr>
        <w:tab/>
        <w:t>The Safety Plan submitted by Contractor shall include proposed methods to prevent unauthorized persons from gaining access to the work areas.</w:t>
      </w:r>
    </w:p>
    <w:p w14:paraId="3AB1AF2C" w14:textId="77777777" w:rsidR="00760CCB" w:rsidRPr="009E5237" w:rsidRDefault="00760CCB" w:rsidP="007C46A6">
      <w:pPr>
        <w:ind w:left="720" w:hanging="270"/>
        <w:jc w:val="both"/>
        <w:rPr>
          <w:rFonts w:ascii="Times New Roman" w:hAnsi="Times New Roman" w:cs="Times New Roman"/>
          <w:color w:val="auto"/>
        </w:rPr>
      </w:pPr>
      <w:r w:rsidRPr="009E5237">
        <w:rPr>
          <w:rFonts w:ascii="Times New Roman" w:hAnsi="Times New Roman" w:cs="Times New Roman"/>
          <w:color w:val="auto"/>
        </w:rPr>
        <w:lastRenderedPageBreak/>
        <w:t>4.</w:t>
      </w:r>
      <w:r w:rsidRPr="009E5237">
        <w:rPr>
          <w:rFonts w:ascii="Times New Roman" w:hAnsi="Times New Roman" w:cs="Times New Roman"/>
          <w:color w:val="auto"/>
        </w:rPr>
        <w:tab/>
        <w:t xml:space="preserve">In conjunction with the Safety Plan, Contractor shall furnish and install 72” temporary chain link fencing, or approved equal satisfactory to the </w:t>
      </w:r>
      <w:r w:rsidR="0067286A">
        <w:rPr>
          <w:rFonts w:ascii="Times New Roman" w:hAnsi="Times New Roman" w:cs="Times New Roman"/>
          <w:color w:val="auto"/>
        </w:rPr>
        <w:t>Engineer</w:t>
      </w:r>
      <w:r w:rsidRPr="009E5237">
        <w:rPr>
          <w:rFonts w:ascii="Times New Roman" w:hAnsi="Times New Roman" w:cs="Times New Roman"/>
          <w:color w:val="auto"/>
        </w:rPr>
        <w:t>, around any unattended excavation deeper than four feet with slopes steeper than 2:1.  Temporary fencing shall completely enclose the referenced construction activity and shall be secured after normal working hours to prevent unauthorized access.</w:t>
      </w:r>
    </w:p>
    <w:p w14:paraId="361E900A" w14:textId="76BA2D21" w:rsidR="00760CCB" w:rsidRDefault="00760CCB" w:rsidP="0006288B">
      <w:pPr>
        <w:ind w:left="720" w:hanging="270"/>
        <w:jc w:val="both"/>
        <w:rPr>
          <w:rFonts w:ascii="Times New Roman" w:hAnsi="Times New Roman" w:cs="Times New Roman"/>
          <w:color w:val="auto"/>
        </w:rPr>
      </w:pPr>
      <w:r w:rsidRPr="009E5237">
        <w:rPr>
          <w:rFonts w:ascii="Times New Roman" w:hAnsi="Times New Roman" w:cs="Times New Roman"/>
          <w:color w:val="auto"/>
        </w:rPr>
        <w:t>5.</w:t>
      </w:r>
      <w:r w:rsidRPr="009E5237">
        <w:rPr>
          <w:rFonts w:ascii="Times New Roman" w:hAnsi="Times New Roman" w:cs="Times New Roman"/>
          <w:color w:val="auto"/>
        </w:rPr>
        <w:tab/>
        <w:t xml:space="preserve">Unless otherwise approved in writing by the </w:t>
      </w:r>
      <w:r w:rsidR="0067286A">
        <w:rPr>
          <w:rFonts w:ascii="Times New Roman" w:hAnsi="Times New Roman" w:cs="Times New Roman"/>
          <w:color w:val="auto"/>
        </w:rPr>
        <w:t>Engineer</w:t>
      </w:r>
      <w:r w:rsidRPr="009E5237">
        <w:rPr>
          <w:rFonts w:ascii="Times New Roman" w:hAnsi="Times New Roman" w:cs="Times New Roman"/>
          <w:color w:val="auto"/>
        </w:rPr>
        <w:t xml:space="preserve">, open utility trenches shall be limited to 50 ft. </w:t>
      </w:r>
      <w:r w:rsidR="00C05C06">
        <w:rPr>
          <w:rFonts w:ascii="Times New Roman" w:hAnsi="Times New Roman" w:cs="Times New Roman"/>
          <w:color w:val="auto"/>
        </w:rPr>
        <w:t>i</w:t>
      </w:r>
      <w:r w:rsidRPr="009E5237">
        <w:rPr>
          <w:rFonts w:ascii="Times New Roman" w:hAnsi="Times New Roman" w:cs="Times New Roman"/>
          <w:color w:val="auto"/>
        </w:rPr>
        <w:t xml:space="preserve">n length except for cast-in-place pipe installations and during non-working hours shall be covered with steel plate in a manner satisfactory to the </w:t>
      </w:r>
      <w:r w:rsidR="0067286A">
        <w:rPr>
          <w:rFonts w:ascii="Times New Roman" w:hAnsi="Times New Roman" w:cs="Times New Roman"/>
          <w:color w:val="auto"/>
        </w:rPr>
        <w:t>Engineer</w:t>
      </w:r>
      <w:r w:rsidRPr="009E5237">
        <w:rPr>
          <w:rFonts w:ascii="Times New Roman" w:hAnsi="Times New Roman" w:cs="Times New Roman"/>
          <w:color w:val="auto"/>
        </w:rPr>
        <w:t>.</w:t>
      </w:r>
    </w:p>
    <w:p w14:paraId="28B7E453" w14:textId="77777777" w:rsidR="00605DD7" w:rsidRDefault="00760CCB" w:rsidP="00D63054">
      <w:pPr>
        <w:pStyle w:val="Heading3"/>
      </w:pPr>
      <w:r>
        <w:t>107.9</w:t>
      </w:r>
      <w:r>
        <w:tab/>
        <w:t xml:space="preserve">Protection and </w:t>
      </w:r>
      <w:r w:rsidR="00381BAB">
        <w:t xml:space="preserve">Restoration </w:t>
      </w:r>
      <w:r>
        <w:t xml:space="preserve">of </w:t>
      </w:r>
      <w:r w:rsidR="00381BAB">
        <w:t xml:space="preserve">Property </w:t>
      </w:r>
      <w:r>
        <w:t xml:space="preserve">and </w:t>
      </w:r>
      <w:r w:rsidR="00381BAB">
        <w:t>Landscape</w:t>
      </w:r>
      <w:r w:rsidR="0099572B">
        <w:t>:</w:t>
      </w:r>
    </w:p>
    <w:p w14:paraId="31BF1D8B" w14:textId="77777777" w:rsidR="00605DD7" w:rsidRDefault="00760CCB" w:rsidP="000C2709">
      <w:pPr>
        <w:jc w:val="both"/>
        <w:rPr>
          <w:rFonts w:ascii="Times New Roman" w:hAnsi="Times New Roman" w:cs="Times New Roman"/>
        </w:rPr>
      </w:pPr>
      <w:r>
        <w:rPr>
          <w:rFonts w:ascii="Times New Roman" w:hAnsi="Times New Roman" w:cs="Times New Roman"/>
        </w:rPr>
        <w:t>ADD the following:</w:t>
      </w:r>
    </w:p>
    <w:p w14:paraId="0BDD2BBA" w14:textId="77777777" w:rsidR="00605DD7" w:rsidRDefault="00B6771B" w:rsidP="00D02DFE">
      <w:pPr>
        <w:jc w:val="both"/>
        <w:rPr>
          <w:rFonts w:ascii="Times New Roman" w:hAnsi="Times New Roman" w:cs="Times New Roman"/>
        </w:rPr>
      </w:pPr>
      <w:r w:rsidRPr="00B6771B">
        <w:rPr>
          <w:rFonts w:ascii="Times New Roman" w:hAnsi="Times New Roman" w:cs="Times New Roman"/>
        </w:rPr>
        <w:t>Mailboxes and traffic signs removed during construction</w:t>
      </w:r>
      <w:r w:rsidR="00760CCB">
        <w:rPr>
          <w:rFonts w:ascii="Times New Roman" w:hAnsi="Times New Roman" w:cs="Times New Roman"/>
        </w:rPr>
        <w:t xml:space="preserve"> shall be installed in “like kind” and shall be considered incidental to the unit prices for </w:t>
      </w:r>
      <w:r w:rsidR="005B61E0" w:rsidRPr="00C05C06">
        <w:rPr>
          <w:rFonts w:ascii="Times New Roman" w:hAnsi="Times New Roman" w:cs="Times New Roman"/>
        </w:rPr>
        <w:t>utility</w:t>
      </w:r>
      <w:r w:rsidR="00760CCB">
        <w:rPr>
          <w:rFonts w:ascii="Times New Roman" w:hAnsi="Times New Roman" w:cs="Times New Roman"/>
        </w:rPr>
        <w:t xml:space="preserve"> work included in the bid schedule, provided they are not in the bid schedule.</w:t>
      </w:r>
    </w:p>
    <w:p w14:paraId="3EE323F6" w14:textId="77777777" w:rsidR="00605DD7" w:rsidRDefault="00760CCB" w:rsidP="00D02DFE">
      <w:pPr>
        <w:jc w:val="both"/>
        <w:rPr>
          <w:rFonts w:ascii="Times New Roman" w:hAnsi="Times New Roman" w:cs="Times New Roman"/>
        </w:rPr>
      </w:pPr>
      <w:r w:rsidRPr="00CB7B1C">
        <w:rPr>
          <w:rFonts w:ascii="Times New Roman" w:hAnsi="Times New Roman" w:cs="Times New Roman"/>
        </w:rPr>
        <w:t>Existing landscape improvements, drainage ditches, etc., shall be restored in “like kind” so that the improvement is put back in as close to its prior state as possible</w:t>
      </w:r>
    </w:p>
    <w:p w14:paraId="5629F52B" w14:textId="2B889FBB" w:rsidR="00B645D5" w:rsidRDefault="00760CCB" w:rsidP="00D02DFE">
      <w:pPr>
        <w:jc w:val="both"/>
        <w:rPr>
          <w:rFonts w:ascii="Times New Roman" w:hAnsi="Times New Roman" w:cs="Times New Roman"/>
          <w:color w:val="auto"/>
        </w:rPr>
      </w:pPr>
      <w:r w:rsidRPr="009E5237">
        <w:rPr>
          <w:rFonts w:ascii="Times New Roman" w:hAnsi="Times New Roman" w:cs="Times New Roman"/>
          <w:color w:val="auto"/>
        </w:rPr>
        <w:t>The Contractor shall restore each individual work site to grades existing before construction work, including wheel ruts and other scarring.</w:t>
      </w:r>
    </w:p>
    <w:p w14:paraId="3AAD75AF" w14:textId="5B2A0DCA" w:rsidR="00B645D5" w:rsidRDefault="00B645D5" w:rsidP="00B645D5">
      <w:pPr>
        <w:autoSpaceDE/>
        <w:autoSpaceDN/>
        <w:spacing w:after="0"/>
        <w:rPr>
          <w:rFonts w:ascii="Times New Roman" w:hAnsi="Times New Roman" w:cs="Times New Roman"/>
          <w:color w:val="auto"/>
        </w:rPr>
      </w:pPr>
    </w:p>
    <w:p w14:paraId="0967F0DB" w14:textId="34D1229F" w:rsidR="00885121" w:rsidRPr="00B645D5" w:rsidRDefault="00885121" w:rsidP="00D02DFE">
      <w:pPr>
        <w:jc w:val="both"/>
        <w:rPr>
          <w:rFonts w:ascii="Times New Roman" w:hAnsi="Times New Roman" w:cs="Times New Roman"/>
          <w:color w:val="auto"/>
        </w:rPr>
      </w:pPr>
      <w:r w:rsidRPr="001F5B19">
        <w:rPr>
          <w:rFonts w:ascii="Times New Roman" w:hAnsi="Times New Roman"/>
          <w:b/>
          <w:szCs w:val="24"/>
        </w:rPr>
        <w:t xml:space="preserve">Measurement </w:t>
      </w:r>
      <w:r>
        <w:rPr>
          <w:rFonts w:ascii="Times New Roman" w:hAnsi="Times New Roman"/>
          <w:b/>
          <w:szCs w:val="24"/>
        </w:rPr>
        <w:t>a</w:t>
      </w:r>
      <w:r w:rsidRPr="001F5B19">
        <w:rPr>
          <w:rFonts w:ascii="Times New Roman" w:hAnsi="Times New Roman"/>
          <w:b/>
          <w:szCs w:val="24"/>
        </w:rPr>
        <w:t>nd Payment:</w:t>
      </w:r>
    </w:p>
    <w:p w14:paraId="2346E782" w14:textId="13D3A08C" w:rsidR="00B645D5" w:rsidRDefault="00760CCB" w:rsidP="00D63054">
      <w:pPr>
        <w:jc w:val="both"/>
        <w:rPr>
          <w:rFonts w:ascii="Times New Roman" w:hAnsi="Times New Roman" w:cs="Times New Roman"/>
          <w:color w:val="auto"/>
        </w:rPr>
      </w:pPr>
      <w:r w:rsidRPr="009E5237">
        <w:rPr>
          <w:rFonts w:ascii="Times New Roman" w:hAnsi="Times New Roman" w:cs="Times New Roman"/>
          <w:color w:val="auto"/>
        </w:rPr>
        <w:t>No separate payment will be made for restoration of items impacted by the Contractor’s construction operation and the cost of these items shall be included in the unit bid prices in the bid schedule</w:t>
      </w:r>
      <w:r w:rsidR="00A4704F">
        <w:rPr>
          <w:rFonts w:ascii="Times New Roman" w:hAnsi="Times New Roman" w:cs="Times New Roman"/>
          <w:color w:val="auto"/>
        </w:rPr>
        <w:t>.</w:t>
      </w:r>
    </w:p>
    <w:p w14:paraId="6A54D51F" w14:textId="3B0E00F1" w:rsidR="00605DD7" w:rsidRPr="00D63054" w:rsidRDefault="00A4704F" w:rsidP="00D63054">
      <w:pPr>
        <w:jc w:val="both"/>
        <w:rPr>
          <w:rFonts w:ascii="Times New Roman" w:hAnsi="Times New Roman" w:cs="Times New Roman"/>
          <w:color w:val="auto"/>
        </w:rPr>
      </w:pPr>
      <w:r>
        <w:rPr>
          <w:rFonts w:ascii="Times New Roman" w:hAnsi="Times New Roman" w:cs="Times New Roman"/>
          <w:color w:val="auto"/>
        </w:rPr>
        <w:t>ADD the following Section:</w:t>
      </w:r>
    </w:p>
    <w:p w14:paraId="7D358C7F" w14:textId="77777777" w:rsidR="00B0083D" w:rsidRDefault="00B0083D" w:rsidP="00D63054">
      <w:pPr>
        <w:pStyle w:val="Heading2"/>
      </w:pPr>
      <w:bookmarkStart w:id="26" w:name="_Toc471787714"/>
    </w:p>
    <w:p w14:paraId="18ED5DAE" w14:textId="2DF077ED" w:rsidR="00D02DFE" w:rsidRDefault="00D02DFE" w:rsidP="00D63054">
      <w:pPr>
        <w:pStyle w:val="Heading2"/>
      </w:pPr>
      <w:bookmarkStart w:id="27" w:name="_Toc34406608"/>
      <w:r>
        <w:t xml:space="preserve">108 </w:t>
      </w:r>
      <w:r w:rsidR="0030628A">
        <w:tab/>
      </w:r>
      <w:r>
        <w:t>Commencement, Prosecution and Progress</w:t>
      </w:r>
      <w:bookmarkEnd w:id="27"/>
    </w:p>
    <w:p w14:paraId="652F924F" w14:textId="77777777" w:rsidR="00760CCB" w:rsidRPr="002120B0" w:rsidRDefault="00760CCB" w:rsidP="00D63054">
      <w:pPr>
        <w:pStyle w:val="Heading3"/>
        <w:rPr>
          <w:rFonts w:cs="Times New Roman"/>
        </w:rPr>
      </w:pPr>
      <w:r>
        <w:rPr>
          <w:rFonts w:cs="Times New Roman"/>
        </w:rPr>
        <w:t>108.</w:t>
      </w:r>
      <w:r w:rsidRPr="002120B0">
        <w:rPr>
          <w:rFonts w:cs="Times New Roman"/>
        </w:rPr>
        <w:t>4</w:t>
      </w:r>
      <w:r>
        <w:rPr>
          <w:rFonts w:cs="Times New Roman"/>
        </w:rPr>
        <w:tab/>
      </w:r>
      <w:r w:rsidRPr="002120B0">
        <w:rPr>
          <w:rFonts w:cs="Times New Roman"/>
        </w:rPr>
        <w:t>Construction Schedule</w:t>
      </w:r>
      <w:bookmarkEnd w:id="26"/>
      <w:r w:rsidR="0099572B">
        <w:rPr>
          <w:rFonts w:cs="Times New Roman"/>
        </w:rPr>
        <w:t>:</w:t>
      </w:r>
    </w:p>
    <w:p w14:paraId="6D0CC015" w14:textId="77777777" w:rsidR="00605DD7" w:rsidRDefault="0070064E">
      <w:pPr>
        <w:jc w:val="both"/>
        <w:rPr>
          <w:rFonts w:ascii="Times New Roman" w:hAnsi="Times New Roman" w:cs="Times New Roman"/>
          <w:color w:val="auto"/>
        </w:rPr>
      </w:pPr>
      <w:r>
        <w:rPr>
          <w:rFonts w:ascii="Times New Roman" w:hAnsi="Times New Roman" w:cs="Times New Roman"/>
          <w:color w:val="auto"/>
        </w:rPr>
        <w:t>ADD the following:</w:t>
      </w:r>
    </w:p>
    <w:p w14:paraId="1D31C83D" w14:textId="77777777" w:rsidR="00760CCB" w:rsidRPr="009E5237" w:rsidRDefault="00DC677E" w:rsidP="002A707D">
      <w:pPr>
        <w:numPr>
          <w:ilvl w:val="0"/>
          <w:numId w:val="3"/>
        </w:numPr>
        <w:ind w:left="450" w:hanging="450"/>
        <w:jc w:val="both"/>
        <w:rPr>
          <w:rFonts w:ascii="Times New Roman" w:hAnsi="Times New Roman" w:cs="Times New Roman"/>
          <w:color w:val="auto"/>
        </w:rPr>
      </w:pPr>
      <w:r>
        <w:rPr>
          <w:rFonts w:ascii="Times New Roman" w:hAnsi="Times New Roman" w:cs="Times New Roman"/>
          <w:color w:val="auto"/>
        </w:rPr>
        <w:t xml:space="preserve">At the pre-construction meeting </w:t>
      </w:r>
      <w:r w:rsidR="00760CCB" w:rsidRPr="009E5237">
        <w:rPr>
          <w:rFonts w:ascii="Times New Roman" w:hAnsi="Times New Roman" w:cs="Times New Roman"/>
          <w:color w:val="auto"/>
        </w:rPr>
        <w:t xml:space="preserve">the Contractor shall submit for review by the </w:t>
      </w:r>
      <w:r w:rsidR="0067286A">
        <w:rPr>
          <w:rFonts w:ascii="Times New Roman" w:hAnsi="Times New Roman" w:cs="Times New Roman"/>
          <w:color w:val="auto"/>
        </w:rPr>
        <w:t>Engineer</w:t>
      </w:r>
      <w:r w:rsidR="00760CCB" w:rsidRPr="009E5237">
        <w:rPr>
          <w:rFonts w:ascii="Times New Roman" w:hAnsi="Times New Roman" w:cs="Times New Roman"/>
          <w:color w:val="auto"/>
        </w:rPr>
        <w:t xml:space="preserve"> a complete construction schedule as stated in the General Conditions of these contract documents.</w:t>
      </w:r>
    </w:p>
    <w:p w14:paraId="19DB8123" w14:textId="77777777" w:rsidR="00760CCB" w:rsidRPr="009E5237" w:rsidRDefault="00760CCB" w:rsidP="002A707D">
      <w:pPr>
        <w:numPr>
          <w:ilvl w:val="0"/>
          <w:numId w:val="3"/>
        </w:numPr>
        <w:ind w:left="450" w:hanging="450"/>
        <w:jc w:val="both"/>
        <w:rPr>
          <w:rFonts w:ascii="Times New Roman" w:hAnsi="Times New Roman" w:cs="Times New Roman"/>
          <w:color w:val="auto"/>
        </w:rPr>
      </w:pPr>
      <w:r w:rsidRPr="009E5237">
        <w:rPr>
          <w:rFonts w:ascii="Times New Roman" w:hAnsi="Times New Roman" w:cs="Times New Roman"/>
          <w:color w:val="auto"/>
        </w:rPr>
        <w:t xml:space="preserve">Once this schedule has been accepted by the </w:t>
      </w:r>
      <w:r w:rsidR="0067286A">
        <w:rPr>
          <w:rFonts w:ascii="Times New Roman" w:hAnsi="Times New Roman" w:cs="Times New Roman"/>
          <w:color w:val="auto"/>
        </w:rPr>
        <w:t>Engineer</w:t>
      </w:r>
      <w:r w:rsidRPr="009E5237">
        <w:rPr>
          <w:rFonts w:ascii="Times New Roman" w:hAnsi="Times New Roman" w:cs="Times New Roman"/>
          <w:color w:val="auto"/>
        </w:rPr>
        <w:t xml:space="preserve">, Contractor shall not deviate from it until a revised schedule has been submitted and accepted by the </w:t>
      </w:r>
      <w:r w:rsidR="0067286A">
        <w:rPr>
          <w:rFonts w:ascii="Times New Roman" w:hAnsi="Times New Roman" w:cs="Times New Roman"/>
          <w:color w:val="auto"/>
        </w:rPr>
        <w:t>Engineer</w:t>
      </w:r>
      <w:r w:rsidRPr="009E5237">
        <w:rPr>
          <w:rFonts w:ascii="Times New Roman" w:hAnsi="Times New Roman" w:cs="Times New Roman"/>
          <w:color w:val="auto"/>
        </w:rPr>
        <w:t>.</w:t>
      </w:r>
    </w:p>
    <w:p w14:paraId="14F5DF4E" w14:textId="4726DD9D" w:rsidR="00760CCB" w:rsidRDefault="00760CCB" w:rsidP="002A707D">
      <w:pPr>
        <w:numPr>
          <w:ilvl w:val="0"/>
          <w:numId w:val="3"/>
        </w:numPr>
        <w:ind w:left="450" w:hanging="450"/>
        <w:jc w:val="both"/>
        <w:rPr>
          <w:rFonts w:ascii="Times New Roman" w:hAnsi="Times New Roman" w:cs="Times New Roman"/>
          <w:color w:val="auto"/>
        </w:rPr>
      </w:pPr>
      <w:r w:rsidRPr="009E5237">
        <w:rPr>
          <w:rFonts w:ascii="Times New Roman" w:hAnsi="Times New Roman" w:cs="Times New Roman"/>
          <w:color w:val="auto"/>
        </w:rPr>
        <w:t xml:space="preserve">The </w:t>
      </w:r>
      <w:r w:rsidR="0067286A">
        <w:rPr>
          <w:rFonts w:ascii="Times New Roman" w:hAnsi="Times New Roman" w:cs="Times New Roman"/>
          <w:color w:val="auto"/>
        </w:rPr>
        <w:t>Engineer</w:t>
      </w:r>
      <w:r w:rsidRPr="009E5237">
        <w:rPr>
          <w:rFonts w:ascii="Times New Roman" w:hAnsi="Times New Roman" w:cs="Times New Roman"/>
          <w:color w:val="auto"/>
        </w:rPr>
        <w:t xml:space="preserve"> reserves the right to reject construction schedule submittals when in his opinion the schedule lacks the proper detail.</w:t>
      </w:r>
    </w:p>
    <w:p w14:paraId="3910ADEC" w14:textId="77777777" w:rsidR="00B0083D" w:rsidRDefault="00B0083D" w:rsidP="00B0083D">
      <w:pPr>
        <w:ind w:left="450"/>
        <w:jc w:val="both"/>
        <w:rPr>
          <w:rFonts w:ascii="Times New Roman" w:hAnsi="Times New Roman" w:cs="Times New Roman"/>
          <w:color w:val="auto"/>
        </w:rPr>
      </w:pPr>
    </w:p>
    <w:p w14:paraId="378460AB" w14:textId="1339AA7F" w:rsidR="00D02DFE" w:rsidRDefault="00D02DFE" w:rsidP="00D63054">
      <w:pPr>
        <w:pStyle w:val="Heading2"/>
      </w:pPr>
      <w:bookmarkStart w:id="28" w:name="_Toc34406609"/>
      <w:r>
        <w:t>109</w:t>
      </w:r>
      <w:r w:rsidR="00767986">
        <w:tab/>
      </w:r>
      <w:r>
        <w:t>Measurement and Payments</w:t>
      </w:r>
      <w:bookmarkEnd w:id="28"/>
    </w:p>
    <w:p w14:paraId="6C7D55D6" w14:textId="77777777" w:rsidR="00B62F53" w:rsidRPr="00777682" w:rsidRDefault="00B6771B" w:rsidP="00D63054">
      <w:pPr>
        <w:pStyle w:val="Heading3"/>
        <w:rPr>
          <w:rFonts w:cs="Times New Roman"/>
        </w:rPr>
      </w:pPr>
      <w:r w:rsidRPr="00777682">
        <w:rPr>
          <w:rFonts w:cs="Times New Roman"/>
        </w:rPr>
        <w:t>109.10</w:t>
      </w:r>
      <w:r w:rsidRPr="00777682">
        <w:rPr>
          <w:rFonts w:cs="Times New Roman"/>
        </w:rPr>
        <w:tab/>
        <w:t>Payment for Mobilization/Demobilization</w:t>
      </w:r>
      <w:r w:rsidR="0099572B">
        <w:rPr>
          <w:rFonts w:cs="Times New Roman"/>
        </w:rPr>
        <w:t>:</w:t>
      </w:r>
    </w:p>
    <w:p w14:paraId="1F52EB27" w14:textId="77777777" w:rsidR="00B62F53" w:rsidRPr="00777682" w:rsidRDefault="00B6771B" w:rsidP="00B62F53">
      <w:pPr>
        <w:ind w:left="446" w:hanging="446"/>
        <w:jc w:val="both"/>
        <w:rPr>
          <w:rFonts w:ascii="Times New Roman" w:hAnsi="Times New Roman" w:cs="Times New Roman"/>
          <w:color w:val="auto"/>
        </w:rPr>
      </w:pPr>
      <w:r w:rsidRPr="00777682">
        <w:rPr>
          <w:rFonts w:ascii="Times New Roman" w:hAnsi="Times New Roman" w:cs="Times New Roman"/>
          <w:color w:val="auto"/>
        </w:rPr>
        <w:t>REPLACE Section 109.10 in its entirety with the following:</w:t>
      </w:r>
    </w:p>
    <w:p w14:paraId="4B140D1C" w14:textId="77777777" w:rsidR="00605DD7" w:rsidRPr="00777682" w:rsidRDefault="00B6771B">
      <w:pPr>
        <w:jc w:val="both"/>
        <w:rPr>
          <w:rFonts w:ascii="Times New Roman" w:hAnsi="Times New Roman" w:cs="Times New Roman"/>
        </w:rPr>
      </w:pPr>
      <w:r w:rsidRPr="00777682">
        <w:rPr>
          <w:rFonts w:ascii="Times New Roman" w:hAnsi="Times New Roman" w:cs="Times New Roman"/>
        </w:rPr>
        <w:t xml:space="preserve">The Agency will compensate Contractor for a single round trip mobilization/demobilization of Contractor's personnel, equipment, supplies and incidentals, including establishment of offices, buildings </w:t>
      </w:r>
      <w:r w:rsidRPr="00777682">
        <w:rPr>
          <w:rFonts w:ascii="Times New Roman" w:hAnsi="Times New Roman" w:cs="Times New Roman"/>
        </w:rPr>
        <w:lastRenderedPageBreak/>
        <w:t>and other facilities required for the performance of the work on the project, as well as preparatory work and operations prior to the commencement of the work on the project site.</w:t>
      </w:r>
    </w:p>
    <w:p w14:paraId="5B47D21F" w14:textId="77777777" w:rsidR="00605DD7" w:rsidRPr="00750E10" w:rsidRDefault="00B6771B" w:rsidP="00750E10">
      <w:pPr>
        <w:jc w:val="both"/>
        <w:rPr>
          <w:rFonts w:ascii="Times New Roman" w:hAnsi="Times New Roman" w:cs="Times New Roman"/>
          <w:b/>
          <w:color w:val="auto"/>
        </w:rPr>
      </w:pPr>
      <w:r w:rsidRPr="00750E10">
        <w:rPr>
          <w:rFonts w:ascii="Times New Roman" w:hAnsi="Times New Roman" w:cs="Times New Roman"/>
          <w:b/>
          <w:color w:val="auto"/>
        </w:rPr>
        <w:t>Measurement and Payment</w:t>
      </w:r>
      <w:r w:rsidR="00750E10">
        <w:rPr>
          <w:rFonts w:ascii="Times New Roman" w:hAnsi="Times New Roman" w:cs="Times New Roman"/>
          <w:b/>
          <w:color w:val="auto"/>
        </w:rPr>
        <w:t>:</w:t>
      </w:r>
    </w:p>
    <w:p w14:paraId="6D54DF21" w14:textId="46449BE1" w:rsidR="00605DD7" w:rsidRPr="00777682" w:rsidRDefault="00B6771B" w:rsidP="00750E10">
      <w:pPr>
        <w:ind w:firstLine="4"/>
        <w:jc w:val="both"/>
        <w:rPr>
          <w:rFonts w:ascii="Times New Roman" w:hAnsi="Times New Roman" w:cs="Times New Roman"/>
          <w:color w:val="auto"/>
        </w:rPr>
      </w:pPr>
      <w:r w:rsidRPr="00777682">
        <w:rPr>
          <w:rFonts w:ascii="Times New Roman" w:hAnsi="Times New Roman" w:cs="Times New Roman"/>
          <w:color w:val="auto"/>
        </w:rPr>
        <w:t>Mobilization will be measured for payment by the lump sum bid as a single complete unit of work.  Payment for mobilization will be made as provided herein which shall be full compensation for supplying and furnishing all materials, facilities, and services and performing all the work involved as specified above</w:t>
      </w:r>
      <w:r w:rsidRPr="002C0FE6">
        <w:rPr>
          <w:rFonts w:ascii="Times New Roman" w:hAnsi="Times New Roman" w:cs="Times New Roman"/>
          <w:color w:val="auto"/>
        </w:rPr>
        <w:t>. The total amount allowed for mobilization during the life of the contract shall not exceed nine percent (9%) of the original contract amount.</w:t>
      </w:r>
      <w:r w:rsidRPr="00777682">
        <w:rPr>
          <w:rFonts w:ascii="Times New Roman" w:hAnsi="Times New Roman" w:cs="Times New Roman"/>
          <w:color w:val="auto"/>
        </w:rPr>
        <w:t xml:space="preserve"> If the bid price exceeds this percentage the excess amount will be paid to the Contractor upon completion of the contract and nine percent of the contract amount shall be used to determine partial payments.  Partial payments under this item will be made in accordance with the following provisions:</w:t>
      </w:r>
    </w:p>
    <w:p w14:paraId="6C00D618" w14:textId="77777777" w:rsidR="00605DD7" w:rsidRPr="00777682" w:rsidRDefault="00B6771B" w:rsidP="002A707D">
      <w:pPr>
        <w:numPr>
          <w:ilvl w:val="0"/>
          <w:numId w:val="14"/>
        </w:numPr>
        <w:tabs>
          <w:tab w:val="clear" w:pos="720"/>
          <w:tab w:val="left" w:pos="900"/>
        </w:tabs>
        <w:ind w:left="900" w:hanging="446"/>
        <w:jc w:val="both"/>
        <w:rPr>
          <w:rFonts w:ascii="Times New Roman" w:hAnsi="Times New Roman" w:cs="Times New Roman"/>
          <w:color w:val="auto"/>
        </w:rPr>
      </w:pPr>
      <w:r w:rsidRPr="00777682">
        <w:rPr>
          <w:rFonts w:ascii="Times New Roman" w:hAnsi="Times New Roman" w:cs="Times New Roman"/>
          <w:color w:val="auto"/>
        </w:rPr>
        <w:t>The first payment of one third of the lump sum price for mobilization may be made provided that all submissions required under this Section and the General Conditions of the Contract are submitted by the Contractor at the pre-construction conference to the satisfaction of the Engineer and when the Engineer has determined that a significant amount of equipment has been mobilized to the project site which will be used to perform portions of the project work.</w:t>
      </w:r>
    </w:p>
    <w:p w14:paraId="77224024" w14:textId="77777777" w:rsidR="00605DD7" w:rsidRPr="00777682" w:rsidRDefault="00B6771B" w:rsidP="002A707D">
      <w:pPr>
        <w:numPr>
          <w:ilvl w:val="0"/>
          <w:numId w:val="14"/>
        </w:numPr>
        <w:tabs>
          <w:tab w:val="clear" w:pos="720"/>
          <w:tab w:val="left" w:pos="900"/>
        </w:tabs>
        <w:ind w:left="900" w:hanging="446"/>
        <w:jc w:val="both"/>
        <w:rPr>
          <w:rFonts w:ascii="Times New Roman" w:hAnsi="Times New Roman" w:cs="Times New Roman"/>
          <w:color w:val="auto"/>
        </w:rPr>
      </w:pPr>
      <w:r w:rsidRPr="00777682">
        <w:rPr>
          <w:rFonts w:ascii="Times New Roman" w:hAnsi="Times New Roman" w:cs="Times New Roman"/>
          <w:color w:val="auto"/>
        </w:rPr>
        <w:t>The second payment of one third of the lump sum price for mobilization shall be made on the first estimate following completion of thirteen percent (13%) of the contract.</w:t>
      </w:r>
    </w:p>
    <w:p w14:paraId="780394CB" w14:textId="77777777" w:rsidR="00605DD7" w:rsidRPr="00777682" w:rsidRDefault="00B6771B" w:rsidP="002A707D">
      <w:pPr>
        <w:numPr>
          <w:ilvl w:val="0"/>
          <w:numId w:val="14"/>
        </w:numPr>
        <w:tabs>
          <w:tab w:val="clear" w:pos="720"/>
          <w:tab w:val="left" w:pos="900"/>
        </w:tabs>
        <w:ind w:left="900" w:hanging="446"/>
        <w:jc w:val="both"/>
        <w:rPr>
          <w:rFonts w:ascii="Times New Roman" w:hAnsi="Times New Roman" w:cs="Times New Roman"/>
          <w:color w:val="auto"/>
        </w:rPr>
      </w:pPr>
      <w:r w:rsidRPr="00777682">
        <w:rPr>
          <w:rFonts w:ascii="Times New Roman" w:hAnsi="Times New Roman" w:cs="Times New Roman"/>
          <w:color w:val="auto"/>
        </w:rPr>
        <w:t>The third payment of one third of the lump sum price for mobilization will be made on the first estimate following completion of twenty-six percent (26%) of the contract.</w:t>
      </w:r>
    </w:p>
    <w:p w14:paraId="3C70295B" w14:textId="736C48DC" w:rsidR="00605DD7" w:rsidRDefault="00B6771B">
      <w:pPr>
        <w:ind w:left="360" w:firstLine="4"/>
        <w:jc w:val="both"/>
        <w:rPr>
          <w:rFonts w:ascii="Times New Roman" w:hAnsi="Times New Roman" w:cs="Times New Roman"/>
          <w:b/>
          <w:color w:val="auto"/>
        </w:rPr>
      </w:pPr>
      <w:r w:rsidRPr="00777682">
        <w:rPr>
          <w:rFonts w:ascii="Times New Roman" w:hAnsi="Times New Roman" w:cs="Times New Roman"/>
          <w:b/>
          <w:color w:val="auto"/>
        </w:rPr>
        <w:t>Pay Item:</w:t>
      </w:r>
      <w:r w:rsidRPr="00777682">
        <w:rPr>
          <w:rFonts w:ascii="Times New Roman" w:hAnsi="Times New Roman" w:cs="Times New Roman"/>
          <w:b/>
          <w:color w:val="auto"/>
        </w:rPr>
        <w:tab/>
        <w:t>109.10</w:t>
      </w:r>
      <w:r w:rsidR="00D57E8B">
        <w:rPr>
          <w:rFonts w:ascii="Times New Roman" w:hAnsi="Times New Roman" w:cs="Times New Roman"/>
          <w:b/>
          <w:color w:val="auto"/>
        </w:rPr>
        <w:t>.1</w:t>
      </w:r>
      <w:r w:rsidRPr="00777682">
        <w:rPr>
          <w:rFonts w:ascii="Times New Roman" w:hAnsi="Times New Roman" w:cs="Times New Roman"/>
          <w:b/>
          <w:color w:val="auto"/>
        </w:rPr>
        <w:t xml:space="preserve">  Mobilization</w:t>
      </w:r>
    </w:p>
    <w:p w14:paraId="35EF5A68" w14:textId="77777777" w:rsidR="00605DD7" w:rsidRDefault="00A1737A" w:rsidP="00D63054">
      <w:pPr>
        <w:jc w:val="both"/>
        <w:rPr>
          <w:rFonts w:ascii="Times New Roman" w:hAnsi="Times New Roman" w:cs="Times New Roman"/>
          <w:color w:val="auto"/>
        </w:rPr>
      </w:pPr>
      <w:r>
        <w:rPr>
          <w:rFonts w:ascii="Times New Roman" w:hAnsi="Times New Roman" w:cs="Times New Roman"/>
          <w:color w:val="auto"/>
        </w:rPr>
        <w:t>ADD the following Section:</w:t>
      </w:r>
    </w:p>
    <w:p w14:paraId="3A6C1329" w14:textId="77777777" w:rsidR="00760CCB" w:rsidRPr="002120B0" w:rsidRDefault="00760CCB" w:rsidP="00D63054">
      <w:pPr>
        <w:pStyle w:val="Heading3"/>
        <w:rPr>
          <w:rFonts w:cs="Times New Roman"/>
        </w:rPr>
      </w:pPr>
      <w:bookmarkStart w:id="29" w:name="Removals"/>
      <w:bookmarkStart w:id="30" w:name="_Toc471787721"/>
      <w:bookmarkEnd w:id="29"/>
      <w:r>
        <w:rPr>
          <w:rFonts w:cs="Times New Roman"/>
        </w:rPr>
        <w:t>109.1</w:t>
      </w:r>
      <w:r w:rsidRPr="002120B0">
        <w:rPr>
          <w:rFonts w:cs="Times New Roman"/>
        </w:rPr>
        <w:t>1</w:t>
      </w:r>
      <w:r>
        <w:rPr>
          <w:rFonts w:cs="Times New Roman"/>
        </w:rPr>
        <w:tab/>
      </w:r>
      <w:r w:rsidR="00777682">
        <w:rPr>
          <w:rFonts w:cs="Times New Roman"/>
        </w:rPr>
        <w:t>Contract Allowance</w:t>
      </w:r>
      <w:r w:rsidR="0099572B">
        <w:rPr>
          <w:rFonts w:cs="Times New Roman"/>
        </w:rPr>
        <w:t>:</w:t>
      </w:r>
    </w:p>
    <w:p w14:paraId="5F27DB64" w14:textId="77777777" w:rsidR="00760CCB" w:rsidRPr="00A1737A" w:rsidRDefault="00760CCB" w:rsidP="002A707D">
      <w:pPr>
        <w:numPr>
          <w:ilvl w:val="0"/>
          <w:numId w:val="6"/>
        </w:numPr>
        <w:spacing w:after="140"/>
        <w:ind w:left="450" w:hanging="450"/>
        <w:jc w:val="both"/>
        <w:rPr>
          <w:rFonts w:ascii="Times New Roman" w:hAnsi="Times New Roman" w:cs="Times New Roman"/>
          <w:color w:val="auto"/>
        </w:rPr>
      </w:pPr>
      <w:r w:rsidRPr="00A1737A">
        <w:rPr>
          <w:rFonts w:ascii="Times New Roman" w:hAnsi="Times New Roman" w:cs="Times New Roman"/>
          <w:color w:val="auto"/>
        </w:rPr>
        <w:t>Contract allowance items are provided for the purpose of encumbering funds to cover the costs of possible contract amendment work.  The amount of the allowance item is determined by the Engineer and is not subject to individual bid pricing.  All bidders shall incorporate the amount pre-entered in the bid proposal and shall reflect the same in the total amount bid for this project.</w:t>
      </w:r>
    </w:p>
    <w:p w14:paraId="171880D2" w14:textId="77777777" w:rsidR="00760CCB" w:rsidRPr="00A1737A" w:rsidRDefault="00760CCB" w:rsidP="002A707D">
      <w:pPr>
        <w:numPr>
          <w:ilvl w:val="0"/>
          <w:numId w:val="6"/>
        </w:numPr>
        <w:spacing w:after="140"/>
        <w:ind w:left="450" w:hanging="450"/>
        <w:jc w:val="both"/>
        <w:rPr>
          <w:color w:val="auto"/>
        </w:rPr>
      </w:pPr>
      <w:r w:rsidRPr="00A1737A">
        <w:rPr>
          <w:rFonts w:ascii="Times New Roman" w:hAnsi="Times New Roman" w:cs="Times New Roman"/>
          <w:color w:val="auto"/>
        </w:rPr>
        <w:t>This allowance item provides an estimated funding to cover unforeseen changes that may be encountered and corresponding extra work needed to complete the contract per plan.  Unforeseen extra work, if any, shall be in accordance with the Contract Amendment section of the General Conditions.</w:t>
      </w:r>
    </w:p>
    <w:p w14:paraId="2212A493" w14:textId="77777777" w:rsidR="00605DD7" w:rsidRDefault="00760CCB">
      <w:pPr>
        <w:ind w:left="450"/>
        <w:jc w:val="both"/>
        <w:rPr>
          <w:rFonts w:ascii="Times New Roman" w:hAnsi="Times New Roman"/>
        </w:rPr>
      </w:pPr>
      <w:r w:rsidRPr="00A1737A">
        <w:rPr>
          <w:rFonts w:ascii="Times New Roman" w:hAnsi="Times New Roman" w:cs="Times New Roman"/>
          <w:color w:val="auto"/>
        </w:rPr>
        <w:t>It shall be understood that this allowance item is an estimate only and is based on contract amendment history of similar projects.  It shall not be utilized without an approved contract amendment.  It is further understood that authorized extra work, if any, may be less than the allowance item.</w:t>
      </w:r>
      <w:r w:rsidRPr="00A1737A">
        <w:rPr>
          <w:rFonts w:ascii="Times New Roman" w:hAnsi="Times New Roman"/>
        </w:rPr>
        <w:t xml:space="preserve">  The Contractor, by submittal of his bid, acknowledges that the total bid and individual bid items were prepared without anticipation of use of the contract allowance.</w:t>
      </w:r>
    </w:p>
    <w:p w14:paraId="40405C4A" w14:textId="1670C0FF" w:rsidR="00605DD7" w:rsidRDefault="00760CCB">
      <w:pPr>
        <w:ind w:left="360"/>
        <w:jc w:val="both"/>
        <w:rPr>
          <w:rFonts w:ascii="Times New Roman" w:hAnsi="Times New Roman" w:cs="Times New Roman"/>
          <w:b/>
          <w:color w:val="auto"/>
        </w:rPr>
      </w:pPr>
      <w:r>
        <w:rPr>
          <w:rFonts w:ascii="Times New Roman" w:hAnsi="Times New Roman" w:cs="Times New Roman"/>
          <w:b/>
          <w:color w:val="auto"/>
        </w:rPr>
        <w:t>Pay Item:</w:t>
      </w:r>
      <w:r>
        <w:rPr>
          <w:rFonts w:ascii="Times New Roman" w:hAnsi="Times New Roman" w:cs="Times New Roman"/>
          <w:b/>
          <w:color w:val="auto"/>
        </w:rPr>
        <w:tab/>
        <w:t>109.</w:t>
      </w:r>
      <w:r w:rsidRPr="00785A2C">
        <w:rPr>
          <w:rFonts w:ascii="Times New Roman" w:hAnsi="Times New Roman" w:cs="Times New Roman"/>
          <w:b/>
          <w:color w:val="auto"/>
        </w:rPr>
        <w:t>1</w:t>
      </w:r>
      <w:r>
        <w:rPr>
          <w:rFonts w:ascii="Times New Roman" w:hAnsi="Times New Roman" w:cs="Times New Roman"/>
          <w:b/>
          <w:color w:val="auto"/>
        </w:rPr>
        <w:t>1</w:t>
      </w:r>
      <w:r w:rsidR="00D57E8B">
        <w:rPr>
          <w:rFonts w:ascii="Times New Roman" w:hAnsi="Times New Roman" w:cs="Times New Roman"/>
          <w:b/>
          <w:color w:val="auto"/>
        </w:rPr>
        <w:t>.1</w:t>
      </w:r>
      <w:r>
        <w:rPr>
          <w:rFonts w:ascii="Times New Roman" w:hAnsi="Times New Roman" w:cs="Times New Roman"/>
          <w:b/>
          <w:color w:val="auto"/>
        </w:rPr>
        <w:t xml:space="preserve"> </w:t>
      </w:r>
      <w:r w:rsidRPr="00785A2C">
        <w:rPr>
          <w:rFonts w:ascii="Times New Roman" w:hAnsi="Times New Roman" w:cs="Times New Roman"/>
          <w:b/>
          <w:color w:val="auto"/>
        </w:rPr>
        <w:t xml:space="preserve"> Contract Allowance</w:t>
      </w:r>
    </w:p>
    <w:p w14:paraId="00216844" w14:textId="07E9CBD9" w:rsidR="00F97C28" w:rsidRDefault="00F97C28" w:rsidP="00642279">
      <w:pPr>
        <w:ind w:left="360"/>
        <w:jc w:val="both"/>
        <w:rPr>
          <w:rFonts w:ascii="Times New Roman" w:hAnsi="Times New Roman" w:cs="Times New Roman"/>
          <w:b/>
          <w:color w:val="auto"/>
        </w:rPr>
      </w:pPr>
    </w:p>
    <w:p w14:paraId="2F3DFB48" w14:textId="6482630A" w:rsidR="00832151" w:rsidRDefault="00832151" w:rsidP="00642279">
      <w:pPr>
        <w:ind w:left="360"/>
        <w:jc w:val="both"/>
        <w:rPr>
          <w:rFonts w:ascii="Times New Roman" w:hAnsi="Times New Roman" w:cs="Times New Roman"/>
          <w:b/>
          <w:color w:val="auto"/>
        </w:rPr>
      </w:pPr>
    </w:p>
    <w:p w14:paraId="791E557D" w14:textId="77777777" w:rsidR="00832151" w:rsidRDefault="00832151" w:rsidP="00642279">
      <w:pPr>
        <w:ind w:left="360"/>
        <w:jc w:val="both"/>
        <w:rPr>
          <w:rFonts w:ascii="Times New Roman" w:hAnsi="Times New Roman" w:cs="Times New Roman"/>
          <w:b/>
          <w:color w:val="auto"/>
        </w:rPr>
      </w:pPr>
    </w:p>
    <w:p w14:paraId="1CA9A2F7" w14:textId="5AF0374C" w:rsidR="00F97C28" w:rsidRPr="00D02DFE" w:rsidRDefault="00F97C28" w:rsidP="00D63054">
      <w:pPr>
        <w:pStyle w:val="Heading1"/>
      </w:pPr>
      <w:bookmarkStart w:id="31" w:name="_Toc34406610"/>
      <w:bookmarkStart w:id="32" w:name="_Toc471787731"/>
      <w:r w:rsidRPr="00D02DFE">
        <w:lastRenderedPageBreak/>
        <w:t xml:space="preserve">200 </w:t>
      </w:r>
      <w:r w:rsidR="0030628A">
        <w:tab/>
      </w:r>
      <w:r w:rsidRPr="00D02DFE">
        <w:t>EARTHWORK</w:t>
      </w:r>
      <w:bookmarkEnd w:id="31"/>
    </w:p>
    <w:p w14:paraId="32DDA24B" w14:textId="77777777" w:rsidR="00605DD7" w:rsidRDefault="00080EFA" w:rsidP="00D63054">
      <w:pPr>
        <w:pStyle w:val="Heading2"/>
      </w:pPr>
      <w:bookmarkStart w:id="33" w:name="_Toc34406611"/>
      <w:r w:rsidRPr="006A1C59">
        <w:t>201</w:t>
      </w:r>
      <w:r w:rsidRPr="006A1C59">
        <w:tab/>
        <w:t>Clearing and Grubbing</w:t>
      </w:r>
      <w:bookmarkEnd w:id="33"/>
    </w:p>
    <w:p w14:paraId="7BA7E0D3" w14:textId="77777777" w:rsidR="002930E3" w:rsidRPr="001F5B19" w:rsidRDefault="003E50E8" w:rsidP="00D63054">
      <w:pPr>
        <w:pStyle w:val="Heading3"/>
      </w:pPr>
      <w:r w:rsidRPr="003E50E8">
        <w:t>201.1</w:t>
      </w:r>
      <w:r w:rsidRPr="003E50E8">
        <w:tab/>
      </w:r>
      <w:r w:rsidR="00A76F99">
        <w:t>Description:</w:t>
      </w:r>
    </w:p>
    <w:p w14:paraId="7268E6BA" w14:textId="77777777" w:rsidR="002930E3" w:rsidRDefault="00553B7D">
      <w:pPr>
        <w:jc w:val="both"/>
        <w:rPr>
          <w:rFonts w:ascii="Times New Roman" w:hAnsi="Times New Roman" w:cs="Times New Roman"/>
          <w:color w:val="auto"/>
        </w:rPr>
      </w:pPr>
      <w:r>
        <w:rPr>
          <w:rFonts w:ascii="Times New Roman" w:hAnsi="Times New Roman" w:cs="Times New Roman"/>
          <w:color w:val="auto"/>
        </w:rPr>
        <w:t xml:space="preserve">REPLACE </w:t>
      </w:r>
      <w:r w:rsidR="002930E3">
        <w:rPr>
          <w:rFonts w:ascii="Times New Roman" w:hAnsi="Times New Roman" w:cs="Times New Roman"/>
          <w:color w:val="auto"/>
        </w:rPr>
        <w:t>in its entirety with the following:</w:t>
      </w:r>
    </w:p>
    <w:p w14:paraId="3D6852F3" w14:textId="77777777" w:rsidR="002930E3" w:rsidRPr="002930E3" w:rsidRDefault="002930E3">
      <w:pPr>
        <w:jc w:val="both"/>
        <w:rPr>
          <w:rFonts w:ascii="Times New Roman" w:hAnsi="Times New Roman" w:cs="Times New Roman"/>
          <w:color w:val="auto"/>
        </w:rPr>
      </w:pPr>
      <w:r w:rsidRPr="002930E3">
        <w:rPr>
          <w:rFonts w:ascii="Times New Roman" w:hAnsi="Times New Roman" w:cs="Times New Roman"/>
        </w:rPr>
        <w:t>This work shall consist of removing objectionable material from the right-of-way, easements</w:t>
      </w:r>
      <w:r>
        <w:rPr>
          <w:rFonts w:ascii="Times New Roman" w:hAnsi="Times New Roman" w:cs="Times New Roman"/>
        </w:rPr>
        <w:t>, all areas to be graded,</w:t>
      </w:r>
      <w:r w:rsidRPr="002930E3">
        <w:rPr>
          <w:rFonts w:ascii="Times New Roman" w:hAnsi="Times New Roman" w:cs="Times New Roman"/>
        </w:rPr>
        <w:t xml:space="preserve"> and such other areas as may be specified in the special provisions. Clearing and grubbing shall be performed in advance of grading operations.</w:t>
      </w:r>
    </w:p>
    <w:p w14:paraId="664304F9" w14:textId="77777777" w:rsidR="00605DD7" w:rsidRPr="001F5B19" w:rsidRDefault="003E50E8" w:rsidP="00D63054">
      <w:pPr>
        <w:pStyle w:val="Heading3"/>
      </w:pPr>
      <w:r w:rsidRPr="003E50E8">
        <w:t>201.3</w:t>
      </w:r>
      <w:r w:rsidRPr="003E50E8">
        <w:tab/>
      </w:r>
      <w:r w:rsidR="00A76F99">
        <w:t>Construction Methods:</w:t>
      </w:r>
    </w:p>
    <w:p w14:paraId="3422B659" w14:textId="77777777" w:rsidR="00855D83" w:rsidRDefault="00855D83">
      <w:pPr>
        <w:jc w:val="both"/>
        <w:rPr>
          <w:rFonts w:ascii="Times New Roman" w:hAnsi="Times New Roman" w:cs="Times New Roman"/>
          <w:color w:val="auto"/>
        </w:rPr>
      </w:pPr>
      <w:r>
        <w:rPr>
          <w:rFonts w:ascii="Times New Roman" w:hAnsi="Times New Roman" w:cs="Times New Roman"/>
          <w:color w:val="auto"/>
        </w:rPr>
        <w:t>REPLACE the second paragraph with the following:</w:t>
      </w:r>
    </w:p>
    <w:p w14:paraId="32BA51C5" w14:textId="77777777" w:rsidR="00855D83" w:rsidRPr="00855D83" w:rsidRDefault="00855D83">
      <w:pPr>
        <w:jc w:val="both"/>
        <w:rPr>
          <w:rFonts w:ascii="Times New Roman" w:hAnsi="Times New Roman" w:cs="Times New Roman"/>
          <w:color w:val="auto"/>
        </w:rPr>
      </w:pPr>
      <w:r w:rsidRPr="00855D83">
        <w:rPr>
          <w:rFonts w:ascii="Times New Roman" w:hAnsi="Times New Roman" w:cs="Times New Roman"/>
        </w:rPr>
        <w:t xml:space="preserve">All trees and shrubs found suitable for improvement and beautification, which will not interfere with excavation or embankment or cause disintegration of the improvements shall not be disturbed. </w:t>
      </w:r>
      <w:r>
        <w:rPr>
          <w:rFonts w:ascii="Times New Roman" w:hAnsi="Times New Roman" w:cs="Times New Roman"/>
        </w:rPr>
        <w:t xml:space="preserve"> </w:t>
      </w:r>
      <w:r w:rsidRPr="00855D83">
        <w:rPr>
          <w:rFonts w:ascii="Times New Roman" w:hAnsi="Times New Roman" w:cs="Times New Roman"/>
        </w:rPr>
        <w:t xml:space="preserve">In any event, the Contractor shall avoid injury to shrubbery, vines, plants, grasses and other vegetation growing outside of the clearing limits. </w:t>
      </w:r>
      <w:r>
        <w:rPr>
          <w:rFonts w:ascii="Times New Roman" w:hAnsi="Times New Roman" w:cs="Times New Roman"/>
        </w:rPr>
        <w:t xml:space="preserve"> </w:t>
      </w:r>
      <w:r w:rsidRPr="00855D83">
        <w:rPr>
          <w:rFonts w:ascii="Times New Roman" w:hAnsi="Times New Roman" w:cs="Times New Roman"/>
        </w:rPr>
        <w:t>The dragging and the piling of materials of various kinds and the performing of other work which may be injurious to vegetation shall</w:t>
      </w:r>
      <w:r>
        <w:rPr>
          <w:rFonts w:ascii="Times New Roman" w:hAnsi="Times New Roman" w:cs="Times New Roman"/>
        </w:rPr>
        <w:t xml:space="preserve"> </w:t>
      </w:r>
      <w:r w:rsidRPr="00855D83">
        <w:rPr>
          <w:rFonts w:ascii="Times New Roman" w:hAnsi="Times New Roman" w:cs="Times New Roman"/>
        </w:rPr>
        <w:t>be confined to areas which have no vegetation or which will be covered by embankment or disturbed by excavation during grading operations.</w:t>
      </w:r>
    </w:p>
    <w:p w14:paraId="30DFB973" w14:textId="77777777" w:rsidR="00605DD7" w:rsidRDefault="00322D17">
      <w:pPr>
        <w:jc w:val="both"/>
        <w:rPr>
          <w:rFonts w:ascii="Times New Roman" w:hAnsi="Times New Roman" w:cs="Times New Roman"/>
          <w:color w:val="auto"/>
        </w:rPr>
      </w:pPr>
      <w:r>
        <w:rPr>
          <w:rFonts w:ascii="Times New Roman" w:hAnsi="Times New Roman" w:cs="Times New Roman"/>
          <w:color w:val="auto"/>
        </w:rPr>
        <w:t>REPLACE the fourth paragraph with the following:</w:t>
      </w:r>
    </w:p>
    <w:p w14:paraId="0FAAF91A" w14:textId="77F16A53" w:rsidR="00605DD7" w:rsidRDefault="00B6771B" w:rsidP="00F523ED">
      <w:pPr>
        <w:jc w:val="both"/>
        <w:rPr>
          <w:rFonts w:ascii="Times New Roman" w:hAnsi="Times New Roman" w:cs="Times New Roman"/>
        </w:rPr>
      </w:pPr>
      <w:r w:rsidRPr="00B6771B">
        <w:rPr>
          <w:rFonts w:ascii="Times New Roman" w:hAnsi="Times New Roman" w:cs="Times New Roman"/>
        </w:rPr>
        <w:t xml:space="preserve">From excavated areas, all stumps, roots and other obstructions 3 inches or over in diameter shall be grubbed to a depth of not less than </w:t>
      </w:r>
      <w:r w:rsidR="00322D17">
        <w:rPr>
          <w:rFonts w:ascii="Times New Roman" w:hAnsi="Times New Roman" w:cs="Times New Roman"/>
        </w:rPr>
        <w:t>24</w:t>
      </w:r>
      <w:r w:rsidRPr="00B6771B">
        <w:rPr>
          <w:rFonts w:ascii="Times New Roman" w:hAnsi="Times New Roman" w:cs="Times New Roman"/>
        </w:rPr>
        <w:t xml:space="preserve"> inches below finish grade.</w:t>
      </w:r>
    </w:p>
    <w:p w14:paraId="7D762C30" w14:textId="58955A80" w:rsidR="0011603B" w:rsidRDefault="0011603B">
      <w:pPr>
        <w:jc w:val="both"/>
        <w:rPr>
          <w:rFonts w:ascii="Times New Roman" w:hAnsi="Times New Roman" w:cs="Times New Roman"/>
        </w:rPr>
      </w:pPr>
      <w:r>
        <w:rPr>
          <w:rFonts w:ascii="Times New Roman" w:hAnsi="Times New Roman" w:cs="Times New Roman"/>
        </w:rPr>
        <w:t>REPLACE Table 201-1 in its entirety with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750"/>
      </w:tblGrid>
      <w:tr w:rsidR="00C55257" w:rsidRPr="00C55257" w14:paraId="06532F54" w14:textId="77777777" w:rsidTr="00C55257">
        <w:trPr>
          <w:trHeight w:val="132"/>
        </w:trPr>
        <w:tc>
          <w:tcPr>
            <w:tcW w:w="9828" w:type="dxa"/>
            <w:gridSpan w:val="2"/>
          </w:tcPr>
          <w:p w14:paraId="398A3655" w14:textId="77777777" w:rsidR="00C55257" w:rsidRPr="00C55257" w:rsidRDefault="00C55257" w:rsidP="00C55257">
            <w:pPr>
              <w:adjustRightInd w:val="0"/>
              <w:spacing w:after="0"/>
              <w:jc w:val="center"/>
              <w:rPr>
                <w:rFonts w:ascii="Times New Roman" w:hAnsi="Times New Roman" w:cs="Times New Roman"/>
                <w:sz w:val="20"/>
                <w:szCs w:val="20"/>
              </w:rPr>
            </w:pPr>
            <w:r w:rsidRPr="00C55257">
              <w:rPr>
                <w:rFonts w:ascii="Times New Roman" w:hAnsi="Times New Roman" w:cs="Times New Roman"/>
                <w:b/>
                <w:bCs/>
                <w:sz w:val="20"/>
                <w:szCs w:val="20"/>
              </w:rPr>
              <w:t>TABLE 201-1</w:t>
            </w:r>
          </w:p>
        </w:tc>
      </w:tr>
      <w:tr w:rsidR="00C55257" w:rsidRPr="00C55257" w14:paraId="248F0138" w14:textId="77777777" w:rsidTr="00C55257">
        <w:trPr>
          <w:trHeight w:val="132"/>
        </w:trPr>
        <w:tc>
          <w:tcPr>
            <w:tcW w:w="9828" w:type="dxa"/>
            <w:gridSpan w:val="2"/>
          </w:tcPr>
          <w:p w14:paraId="404B51D4" w14:textId="77777777" w:rsidR="00C55257" w:rsidRPr="00C55257" w:rsidRDefault="00C55257" w:rsidP="00C55257">
            <w:pPr>
              <w:adjustRightInd w:val="0"/>
              <w:spacing w:after="0"/>
              <w:jc w:val="center"/>
              <w:rPr>
                <w:rFonts w:ascii="Times New Roman" w:hAnsi="Times New Roman" w:cs="Times New Roman"/>
                <w:sz w:val="20"/>
                <w:szCs w:val="20"/>
              </w:rPr>
            </w:pPr>
            <w:r w:rsidRPr="00C55257">
              <w:rPr>
                <w:rFonts w:ascii="Times New Roman" w:hAnsi="Times New Roman" w:cs="Times New Roman"/>
                <w:b/>
                <w:bCs/>
                <w:sz w:val="20"/>
                <w:szCs w:val="20"/>
              </w:rPr>
              <w:t>EMBANKMENT CLEARING AND GRUBBING</w:t>
            </w:r>
          </w:p>
        </w:tc>
      </w:tr>
      <w:tr w:rsidR="00C55257" w:rsidRPr="00C55257" w14:paraId="439FA609" w14:textId="77777777" w:rsidTr="00C55257">
        <w:trPr>
          <w:trHeight w:val="247"/>
        </w:trPr>
        <w:tc>
          <w:tcPr>
            <w:tcW w:w="3078" w:type="dxa"/>
          </w:tcPr>
          <w:p w14:paraId="1D2E7499" w14:textId="77777777" w:rsidR="00C55257" w:rsidRPr="00C55257" w:rsidRDefault="00C55257" w:rsidP="00C55257">
            <w:pPr>
              <w:adjustRightInd w:val="0"/>
              <w:spacing w:after="0"/>
              <w:jc w:val="center"/>
              <w:rPr>
                <w:rFonts w:ascii="Times New Roman" w:hAnsi="Times New Roman" w:cs="Times New Roman"/>
                <w:sz w:val="20"/>
                <w:szCs w:val="20"/>
              </w:rPr>
            </w:pPr>
            <w:r w:rsidRPr="00C55257">
              <w:rPr>
                <w:rFonts w:ascii="Times New Roman" w:hAnsi="Times New Roman" w:cs="Times New Roman"/>
                <w:b/>
                <w:bCs/>
                <w:sz w:val="20"/>
                <w:szCs w:val="20"/>
              </w:rPr>
              <w:t>Height of Embankment</w:t>
            </w:r>
          </w:p>
          <w:p w14:paraId="1A3BCE5A" w14:textId="77777777" w:rsidR="00C55257" w:rsidRPr="00C55257" w:rsidRDefault="00C55257" w:rsidP="00C55257">
            <w:pPr>
              <w:adjustRightInd w:val="0"/>
              <w:spacing w:after="0"/>
              <w:jc w:val="center"/>
              <w:rPr>
                <w:rFonts w:ascii="Times New Roman" w:hAnsi="Times New Roman" w:cs="Times New Roman"/>
                <w:sz w:val="20"/>
                <w:szCs w:val="20"/>
              </w:rPr>
            </w:pPr>
            <w:r w:rsidRPr="00C55257">
              <w:rPr>
                <w:rFonts w:ascii="Times New Roman" w:hAnsi="Times New Roman" w:cs="Times New Roman"/>
                <w:b/>
                <w:bCs/>
                <w:sz w:val="20"/>
                <w:szCs w:val="20"/>
              </w:rPr>
              <w:t>Over Stump</w:t>
            </w:r>
          </w:p>
        </w:tc>
        <w:tc>
          <w:tcPr>
            <w:tcW w:w="6750" w:type="dxa"/>
          </w:tcPr>
          <w:p w14:paraId="03681217" w14:textId="77777777" w:rsidR="00C55257" w:rsidRPr="00C55257" w:rsidRDefault="00C55257" w:rsidP="00C55257">
            <w:pPr>
              <w:adjustRightInd w:val="0"/>
              <w:spacing w:after="0"/>
              <w:jc w:val="center"/>
              <w:rPr>
                <w:rFonts w:ascii="Times New Roman" w:hAnsi="Times New Roman" w:cs="Times New Roman"/>
                <w:sz w:val="20"/>
                <w:szCs w:val="20"/>
              </w:rPr>
            </w:pPr>
            <w:r w:rsidRPr="00C55257">
              <w:rPr>
                <w:rFonts w:ascii="Times New Roman" w:hAnsi="Times New Roman" w:cs="Times New Roman"/>
                <w:b/>
                <w:bCs/>
                <w:sz w:val="20"/>
                <w:szCs w:val="20"/>
              </w:rPr>
              <w:t>Height of Clearing</w:t>
            </w:r>
          </w:p>
          <w:p w14:paraId="4A8AA318" w14:textId="77777777" w:rsidR="00C55257" w:rsidRPr="00C55257" w:rsidRDefault="00C55257" w:rsidP="00C55257">
            <w:pPr>
              <w:adjustRightInd w:val="0"/>
              <w:spacing w:after="0"/>
              <w:jc w:val="center"/>
              <w:rPr>
                <w:rFonts w:ascii="Times New Roman" w:hAnsi="Times New Roman" w:cs="Times New Roman"/>
                <w:sz w:val="20"/>
                <w:szCs w:val="20"/>
              </w:rPr>
            </w:pPr>
            <w:r w:rsidRPr="00C55257">
              <w:rPr>
                <w:rFonts w:ascii="Times New Roman" w:hAnsi="Times New Roman" w:cs="Times New Roman"/>
                <w:b/>
                <w:bCs/>
                <w:sz w:val="20"/>
                <w:szCs w:val="20"/>
              </w:rPr>
              <w:t>and Grubbing</w:t>
            </w:r>
          </w:p>
        </w:tc>
      </w:tr>
      <w:tr w:rsidR="00C55257" w:rsidRPr="00C55257" w14:paraId="3E9D89DD" w14:textId="77777777" w:rsidTr="00C55257">
        <w:trPr>
          <w:trHeight w:val="246"/>
        </w:trPr>
        <w:tc>
          <w:tcPr>
            <w:tcW w:w="3078" w:type="dxa"/>
            <w:vAlign w:val="center"/>
          </w:tcPr>
          <w:p w14:paraId="5EB18AB3" w14:textId="77777777" w:rsidR="00C55257" w:rsidRPr="00C55257" w:rsidRDefault="00C55257" w:rsidP="00C55257">
            <w:pPr>
              <w:adjustRightInd w:val="0"/>
              <w:spacing w:after="0"/>
              <w:jc w:val="center"/>
              <w:rPr>
                <w:rFonts w:ascii="Times New Roman" w:hAnsi="Times New Roman" w:cs="Times New Roman"/>
                <w:sz w:val="20"/>
                <w:szCs w:val="20"/>
              </w:rPr>
            </w:pPr>
            <w:r w:rsidRPr="00C55257">
              <w:rPr>
                <w:rFonts w:ascii="Times New Roman" w:hAnsi="Times New Roman" w:cs="Times New Roman"/>
                <w:sz w:val="20"/>
                <w:szCs w:val="20"/>
              </w:rPr>
              <w:t>0 Feet to 2 Feet</w:t>
            </w:r>
          </w:p>
        </w:tc>
        <w:tc>
          <w:tcPr>
            <w:tcW w:w="6750" w:type="dxa"/>
          </w:tcPr>
          <w:p w14:paraId="5C22D04A" w14:textId="77777777" w:rsidR="00C55257" w:rsidRPr="00C55257" w:rsidRDefault="00C55257" w:rsidP="00C55257">
            <w:pPr>
              <w:adjustRightInd w:val="0"/>
              <w:spacing w:after="0"/>
              <w:rPr>
                <w:rFonts w:ascii="Times New Roman" w:hAnsi="Times New Roman" w:cs="Times New Roman"/>
                <w:sz w:val="20"/>
                <w:szCs w:val="20"/>
              </w:rPr>
            </w:pPr>
            <w:r w:rsidRPr="00C55257">
              <w:rPr>
                <w:rFonts w:ascii="Times New Roman" w:hAnsi="Times New Roman" w:cs="Times New Roman"/>
                <w:sz w:val="20"/>
                <w:szCs w:val="20"/>
              </w:rPr>
              <w:t xml:space="preserve">All stumps or roots 6 inches or over in diameter shall be grubbed to </w:t>
            </w:r>
            <w:r>
              <w:rPr>
                <w:rFonts w:ascii="Times New Roman" w:hAnsi="Times New Roman" w:cs="Times New Roman"/>
                <w:sz w:val="20"/>
                <w:szCs w:val="20"/>
              </w:rPr>
              <w:t>24</w:t>
            </w:r>
            <w:r w:rsidRPr="00C55257">
              <w:rPr>
                <w:rFonts w:ascii="Times New Roman" w:hAnsi="Times New Roman" w:cs="Times New Roman"/>
                <w:sz w:val="20"/>
                <w:szCs w:val="20"/>
              </w:rPr>
              <w:t xml:space="preserve"> inches below original grade. All others shall be cut flush with the ground. </w:t>
            </w:r>
          </w:p>
        </w:tc>
      </w:tr>
      <w:tr w:rsidR="00C55257" w:rsidRPr="00C55257" w14:paraId="72AA7FF3" w14:textId="77777777" w:rsidTr="00C55257">
        <w:trPr>
          <w:trHeight w:val="246"/>
        </w:trPr>
        <w:tc>
          <w:tcPr>
            <w:tcW w:w="3078" w:type="dxa"/>
            <w:vAlign w:val="center"/>
          </w:tcPr>
          <w:p w14:paraId="3CBEBB1A" w14:textId="77777777" w:rsidR="00C55257" w:rsidRPr="00C55257" w:rsidRDefault="00C55257" w:rsidP="00C55257">
            <w:pPr>
              <w:adjustRightInd w:val="0"/>
              <w:spacing w:after="0"/>
              <w:jc w:val="center"/>
              <w:rPr>
                <w:rFonts w:ascii="Times New Roman" w:hAnsi="Times New Roman" w:cs="Times New Roman"/>
                <w:sz w:val="20"/>
                <w:szCs w:val="20"/>
              </w:rPr>
            </w:pPr>
            <w:r w:rsidRPr="00C55257">
              <w:rPr>
                <w:rFonts w:ascii="Times New Roman" w:hAnsi="Times New Roman" w:cs="Times New Roman"/>
                <w:sz w:val="20"/>
                <w:szCs w:val="20"/>
              </w:rPr>
              <w:t>2 Feet to 3 Feet</w:t>
            </w:r>
          </w:p>
        </w:tc>
        <w:tc>
          <w:tcPr>
            <w:tcW w:w="6750" w:type="dxa"/>
          </w:tcPr>
          <w:p w14:paraId="7C1CA9C9" w14:textId="77777777" w:rsidR="00C55257" w:rsidRPr="00C55257" w:rsidRDefault="00C55257" w:rsidP="00C55257">
            <w:pPr>
              <w:adjustRightInd w:val="0"/>
              <w:spacing w:after="0"/>
              <w:rPr>
                <w:rFonts w:ascii="Times New Roman" w:hAnsi="Times New Roman" w:cs="Times New Roman"/>
                <w:sz w:val="20"/>
                <w:szCs w:val="20"/>
              </w:rPr>
            </w:pPr>
            <w:r w:rsidRPr="00C55257">
              <w:rPr>
                <w:rFonts w:ascii="Times New Roman" w:hAnsi="Times New Roman" w:cs="Times New Roman"/>
                <w:sz w:val="20"/>
                <w:szCs w:val="20"/>
              </w:rPr>
              <w:t xml:space="preserve">All stumps 1 foot and over in diameter shall be grubbed to </w:t>
            </w:r>
            <w:r>
              <w:rPr>
                <w:rFonts w:ascii="Times New Roman" w:hAnsi="Times New Roman" w:cs="Times New Roman"/>
                <w:sz w:val="20"/>
                <w:szCs w:val="20"/>
              </w:rPr>
              <w:t>24</w:t>
            </w:r>
            <w:r w:rsidRPr="00C55257">
              <w:rPr>
                <w:rFonts w:ascii="Times New Roman" w:hAnsi="Times New Roman" w:cs="Times New Roman"/>
                <w:sz w:val="20"/>
                <w:szCs w:val="20"/>
              </w:rPr>
              <w:t xml:space="preserve"> inches below original grade. All others shall be cut flush with the ground. </w:t>
            </w:r>
          </w:p>
        </w:tc>
      </w:tr>
      <w:tr w:rsidR="00C55257" w:rsidRPr="00C55257" w14:paraId="125B30D0" w14:textId="77777777" w:rsidTr="00360DA9">
        <w:trPr>
          <w:trHeight w:val="422"/>
        </w:trPr>
        <w:tc>
          <w:tcPr>
            <w:tcW w:w="3078" w:type="dxa"/>
            <w:vAlign w:val="center"/>
          </w:tcPr>
          <w:p w14:paraId="11FB77E7" w14:textId="77777777" w:rsidR="00C55257" w:rsidRPr="00C55257" w:rsidRDefault="00C55257" w:rsidP="00C55257">
            <w:pPr>
              <w:adjustRightInd w:val="0"/>
              <w:spacing w:after="0"/>
              <w:jc w:val="center"/>
              <w:rPr>
                <w:rFonts w:ascii="Times New Roman" w:hAnsi="Times New Roman" w:cs="Times New Roman"/>
                <w:sz w:val="20"/>
                <w:szCs w:val="20"/>
              </w:rPr>
            </w:pPr>
            <w:r w:rsidRPr="00C55257">
              <w:rPr>
                <w:rFonts w:ascii="Times New Roman" w:hAnsi="Times New Roman" w:cs="Times New Roman"/>
                <w:sz w:val="20"/>
                <w:szCs w:val="20"/>
              </w:rPr>
              <w:t>Over 3 Feet</w:t>
            </w:r>
          </w:p>
        </w:tc>
        <w:tc>
          <w:tcPr>
            <w:tcW w:w="6750" w:type="dxa"/>
            <w:vAlign w:val="center"/>
          </w:tcPr>
          <w:p w14:paraId="77339EAC" w14:textId="77777777" w:rsidR="00C55257" w:rsidRPr="00C55257" w:rsidRDefault="00C55257" w:rsidP="00360DA9">
            <w:pPr>
              <w:adjustRightInd w:val="0"/>
              <w:spacing w:after="0"/>
              <w:rPr>
                <w:rFonts w:ascii="Times New Roman" w:hAnsi="Times New Roman" w:cs="Times New Roman"/>
                <w:sz w:val="20"/>
                <w:szCs w:val="20"/>
              </w:rPr>
            </w:pPr>
            <w:r>
              <w:rPr>
                <w:rFonts w:ascii="Times New Roman" w:hAnsi="Times New Roman" w:cs="Times New Roman"/>
                <w:sz w:val="20"/>
                <w:szCs w:val="20"/>
              </w:rPr>
              <w:t>All</w:t>
            </w:r>
            <w:r w:rsidRPr="00C55257">
              <w:rPr>
                <w:rFonts w:ascii="Times New Roman" w:hAnsi="Times New Roman" w:cs="Times New Roman"/>
                <w:sz w:val="20"/>
                <w:szCs w:val="20"/>
              </w:rPr>
              <w:t xml:space="preserve"> stumps shall be </w:t>
            </w:r>
            <w:r>
              <w:rPr>
                <w:rFonts w:ascii="Times New Roman" w:hAnsi="Times New Roman" w:cs="Times New Roman"/>
                <w:sz w:val="20"/>
                <w:szCs w:val="20"/>
              </w:rPr>
              <w:t>cut flush with the ground.</w:t>
            </w:r>
          </w:p>
        </w:tc>
      </w:tr>
    </w:tbl>
    <w:p w14:paraId="07DF12CB" w14:textId="77777777" w:rsidR="00537906" w:rsidRDefault="00537906">
      <w:pPr>
        <w:jc w:val="both"/>
        <w:rPr>
          <w:rFonts w:ascii="Times New Roman" w:hAnsi="Times New Roman" w:cs="Times New Roman"/>
        </w:rPr>
      </w:pPr>
    </w:p>
    <w:p w14:paraId="13E0A9F9" w14:textId="77777777" w:rsidR="00605DD7" w:rsidRDefault="00322D17">
      <w:pPr>
        <w:jc w:val="both"/>
        <w:rPr>
          <w:rFonts w:ascii="Times New Roman" w:hAnsi="Times New Roman" w:cs="Times New Roman"/>
        </w:rPr>
      </w:pPr>
      <w:r>
        <w:rPr>
          <w:rFonts w:ascii="Times New Roman" w:hAnsi="Times New Roman" w:cs="Times New Roman"/>
        </w:rPr>
        <w:t>REPLACE the eighth paragraph with the following:</w:t>
      </w:r>
    </w:p>
    <w:p w14:paraId="2CE58016" w14:textId="77777777" w:rsidR="00750E10" w:rsidRDefault="00760CCB">
      <w:pPr>
        <w:jc w:val="both"/>
        <w:rPr>
          <w:rFonts w:ascii="Times New Roman" w:hAnsi="Times New Roman" w:cs="Times New Roman"/>
          <w:color w:val="auto"/>
        </w:rPr>
      </w:pPr>
      <w:r w:rsidRPr="00872CE4">
        <w:rPr>
          <w:rFonts w:ascii="Times New Roman" w:hAnsi="Times New Roman" w:cs="Times New Roman"/>
          <w:color w:val="auto"/>
        </w:rPr>
        <w:t>All tree trunks, stumps, brush,</w:t>
      </w:r>
      <w:r>
        <w:rPr>
          <w:rFonts w:ascii="Times New Roman" w:hAnsi="Times New Roman" w:cs="Times New Roman"/>
          <w:color w:val="auto"/>
        </w:rPr>
        <w:t xml:space="preserve"> </w:t>
      </w:r>
      <w:r w:rsidRPr="00872CE4">
        <w:rPr>
          <w:rFonts w:ascii="Times New Roman" w:hAnsi="Times New Roman" w:cs="Times New Roman"/>
          <w:color w:val="auto"/>
        </w:rPr>
        <w:t>limbs, roots, vegetation and other debris removed in clearing and grubbing shall be completely removed from the project and properly disposed of.</w:t>
      </w:r>
    </w:p>
    <w:p w14:paraId="7B6FA288" w14:textId="77777777" w:rsidR="00750E10" w:rsidRPr="00750E10" w:rsidRDefault="00750E10" w:rsidP="00D63054">
      <w:pPr>
        <w:pStyle w:val="Heading3"/>
        <w:rPr>
          <w:rFonts w:cs="Times New Roman"/>
        </w:rPr>
      </w:pPr>
      <w:r w:rsidRPr="00553B7D">
        <w:t>201.5</w:t>
      </w:r>
      <w:r w:rsidRPr="00F03F7D">
        <w:t xml:space="preserve"> Payment,</w:t>
      </w:r>
      <w:r w:rsidRPr="00553B7D">
        <w:t xml:space="preserve"> Clearing and Grubbing</w:t>
      </w:r>
      <w:r w:rsidRPr="00750E10">
        <w:rPr>
          <w:rFonts w:cs="Times New Roman"/>
          <w:bCs/>
        </w:rPr>
        <w:t>:</w:t>
      </w:r>
    </w:p>
    <w:p w14:paraId="04BB33BF" w14:textId="77777777" w:rsidR="00F028C7" w:rsidRDefault="00F028C7" w:rsidP="00750E10">
      <w:pPr>
        <w:adjustRightInd w:val="0"/>
        <w:jc w:val="both"/>
        <w:rPr>
          <w:rFonts w:ascii="Times New Roman" w:hAnsi="Times New Roman" w:cs="Times New Roman"/>
          <w:color w:val="auto"/>
        </w:rPr>
      </w:pPr>
      <w:r>
        <w:rPr>
          <w:rFonts w:ascii="Times New Roman" w:hAnsi="Times New Roman" w:cs="Times New Roman"/>
          <w:color w:val="auto"/>
        </w:rPr>
        <w:t>REPLACE with the following:</w:t>
      </w:r>
    </w:p>
    <w:p w14:paraId="144738B3" w14:textId="0388DA02" w:rsidR="00750E10" w:rsidRDefault="00F028C7" w:rsidP="00EB7427">
      <w:pPr>
        <w:adjustRightInd w:val="0"/>
        <w:jc w:val="both"/>
        <w:rPr>
          <w:rFonts w:ascii="Times New Roman" w:hAnsi="Times New Roman" w:cs="Times New Roman"/>
          <w:color w:val="auto"/>
        </w:rPr>
      </w:pPr>
      <w:r w:rsidRPr="000A20B8">
        <w:rPr>
          <w:rFonts w:ascii="Times New Roman" w:hAnsi="Times New Roman" w:cs="Times New Roman"/>
          <w:color w:val="auto"/>
        </w:rPr>
        <w:t>No separate payment shall be made for clearing and grubbing</w:t>
      </w:r>
      <w:r>
        <w:rPr>
          <w:rFonts w:ascii="Times New Roman" w:hAnsi="Times New Roman" w:cs="Times New Roman"/>
          <w:color w:val="auto"/>
        </w:rPr>
        <w:t>.</w:t>
      </w:r>
    </w:p>
    <w:p w14:paraId="342028EA" w14:textId="77777777" w:rsidR="00F523ED" w:rsidRPr="00A93E4E" w:rsidRDefault="00F523ED" w:rsidP="00EB7427">
      <w:pPr>
        <w:adjustRightInd w:val="0"/>
        <w:jc w:val="both"/>
        <w:rPr>
          <w:rFonts w:ascii="Times New Roman" w:hAnsi="Times New Roman" w:cs="Times New Roman"/>
          <w:color w:val="auto"/>
        </w:rPr>
      </w:pPr>
    </w:p>
    <w:p w14:paraId="1260D795" w14:textId="77777777" w:rsidR="00605DD7" w:rsidRPr="006A1C59" w:rsidRDefault="00080EFA" w:rsidP="00D63054">
      <w:pPr>
        <w:pStyle w:val="Heading2"/>
      </w:pPr>
      <w:bookmarkStart w:id="34" w:name="_Toc64337831"/>
      <w:bookmarkStart w:id="35" w:name="_Toc34406612"/>
      <w:bookmarkStart w:id="36" w:name="_Hlk34400861"/>
      <w:bookmarkStart w:id="37" w:name="_Toc43864174"/>
      <w:bookmarkEnd w:id="32"/>
      <w:r w:rsidRPr="006A1C59">
        <w:lastRenderedPageBreak/>
        <w:t>205</w:t>
      </w:r>
      <w:r w:rsidRPr="006A1C59">
        <w:tab/>
      </w:r>
      <w:bookmarkEnd w:id="34"/>
      <w:r w:rsidRPr="006A1C59">
        <w:t>Roadway Excavation</w:t>
      </w:r>
      <w:bookmarkEnd w:id="35"/>
    </w:p>
    <w:p w14:paraId="283B3424" w14:textId="77777777" w:rsidR="000E699C" w:rsidRDefault="000E699C">
      <w:pPr>
        <w:pStyle w:val="Heading3"/>
      </w:pPr>
      <w:r>
        <w:t>205.1 Description</w:t>
      </w:r>
      <w:r w:rsidR="002E6152">
        <w:t>:</w:t>
      </w:r>
    </w:p>
    <w:p w14:paraId="024C07B9" w14:textId="77777777" w:rsidR="000E699C" w:rsidRDefault="000E699C" w:rsidP="000E699C">
      <w:pPr>
        <w:tabs>
          <w:tab w:val="left" w:pos="-1440"/>
          <w:tab w:val="left" w:pos="-720"/>
        </w:tabs>
        <w:suppressAutoHyphens/>
        <w:autoSpaceDE/>
        <w:autoSpaceDN/>
        <w:jc w:val="both"/>
        <w:rPr>
          <w:rFonts w:ascii="Times New Roman" w:hAnsi="Times New Roman" w:cs="Times New Roman"/>
          <w:color w:val="auto"/>
        </w:rPr>
      </w:pPr>
      <w:r>
        <w:rPr>
          <w:rFonts w:ascii="Times New Roman" w:hAnsi="Times New Roman" w:cs="Times New Roman"/>
          <w:color w:val="auto"/>
        </w:rPr>
        <w:t>ADD the following Section:</w:t>
      </w:r>
    </w:p>
    <w:bookmarkEnd w:id="36"/>
    <w:p w14:paraId="39D0F1FD" w14:textId="77777777" w:rsidR="00855D83" w:rsidRDefault="003E50E8" w:rsidP="00D63054">
      <w:pPr>
        <w:pStyle w:val="Heading4"/>
      </w:pPr>
      <w:r w:rsidRPr="003E50E8">
        <w:t>205.1.1</w:t>
      </w:r>
      <w:r w:rsidRPr="003E50E8">
        <w:tab/>
      </w:r>
      <w:r w:rsidR="00D04E71" w:rsidRPr="00D04E71">
        <w:t>General</w:t>
      </w:r>
      <w:r w:rsidR="002E6152">
        <w:t>:</w:t>
      </w:r>
    </w:p>
    <w:p w14:paraId="1FE05014" w14:textId="77777777" w:rsidR="00760CCB" w:rsidRDefault="00760CCB" w:rsidP="00642279">
      <w:pPr>
        <w:tabs>
          <w:tab w:val="left" w:pos="-1440"/>
          <w:tab w:val="left" w:pos="-720"/>
        </w:tabs>
        <w:suppressAutoHyphens/>
        <w:autoSpaceDE/>
        <w:autoSpaceDN/>
        <w:jc w:val="both"/>
        <w:rPr>
          <w:rFonts w:ascii="Times New Roman" w:hAnsi="Times New Roman" w:cs="Times New Roman"/>
          <w:color w:val="auto"/>
        </w:rPr>
      </w:pPr>
      <w:r w:rsidRPr="009E5237">
        <w:rPr>
          <w:rFonts w:ascii="Times New Roman" w:hAnsi="Times New Roman" w:cs="Times New Roman"/>
          <w:color w:val="auto"/>
        </w:rPr>
        <w:t xml:space="preserve">The bidding schedule quantities for this item of work will be considered to be the final quantities for payment. </w:t>
      </w:r>
      <w:r>
        <w:rPr>
          <w:rFonts w:ascii="Times New Roman" w:hAnsi="Times New Roman" w:cs="Times New Roman"/>
          <w:color w:val="auto"/>
        </w:rPr>
        <w:t xml:space="preserve"> </w:t>
      </w:r>
      <w:r w:rsidRPr="009E5237">
        <w:rPr>
          <w:rFonts w:ascii="Times New Roman" w:hAnsi="Times New Roman" w:cs="Times New Roman"/>
          <w:color w:val="auto"/>
        </w:rPr>
        <w:t xml:space="preserve">Adjustments in the bidding schedule quantities for </w:t>
      </w:r>
      <w:r>
        <w:rPr>
          <w:rFonts w:ascii="Times New Roman" w:hAnsi="Times New Roman" w:cs="Times New Roman"/>
          <w:color w:val="auto"/>
        </w:rPr>
        <w:t>Roadway Excavation</w:t>
      </w:r>
      <w:r w:rsidRPr="009E5237">
        <w:rPr>
          <w:rFonts w:ascii="Times New Roman" w:hAnsi="Times New Roman" w:cs="Times New Roman"/>
          <w:color w:val="auto"/>
        </w:rPr>
        <w:t xml:space="preserve"> as contained in these specifications may be initiated by Contractor or the Engineer if evidence indicates that the required quantity varies by an amount greater than 5% of the bidding schedule quantity.  Contractor shall advise the Engineer, in writing, submitting evidence in the form of a construction survey or photogrammetric survey with measurement for the proposed adjustment and requesting an adjustment in quantities.  The Engineer will determine the amount of adjustment, if any.  The quantity upon which payment will be based will be the bidding schedule quantity plus or minus only that portion of the adjustment that exceeds 5% of </w:t>
      </w:r>
      <w:r>
        <w:rPr>
          <w:rFonts w:ascii="Times New Roman" w:hAnsi="Times New Roman" w:cs="Times New Roman"/>
          <w:color w:val="auto"/>
        </w:rPr>
        <w:t>the bidding schedule quantity.</w:t>
      </w:r>
    </w:p>
    <w:p w14:paraId="7B6CDF96" w14:textId="77777777" w:rsidR="00760CCB" w:rsidRPr="009E5237" w:rsidRDefault="00760CCB" w:rsidP="00642279">
      <w:pPr>
        <w:tabs>
          <w:tab w:val="left" w:pos="-1440"/>
          <w:tab w:val="left" w:pos="-720"/>
        </w:tabs>
        <w:suppressAutoHyphens/>
        <w:autoSpaceDE/>
        <w:autoSpaceDN/>
        <w:jc w:val="both"/>
        <w:rPr>
          <w:rFonts w:ascii="Times New Roman" w:hAnsi="Times New Roman" w:cs="Times New Roman"/>
          <w:color w:val="auto"/>
        </w:rPr>
      </w:pPr>
      <w:r w:rsidRPr="009E5237">
        <w:rPr>
          <w:rFonts w:ascii="Times New Roman" w:hAnsi="Times New Roman" w:cs="Times New Roman"/>
          <w:color w:val="auto"/>
        </w:rPr>
        <w:t>Variations caused by shrink</w:t>
      </w:r>
      <w:r>
        <w:rPr>
          <w:rFonts w:ascii="Times New Roman" w:hAnsi="Times New Roman" w:cs="Times New Roman"/>
          <w:color w:val="auto"/>
        </w:rPr>
        <w:t>/swell</w:t>
      </w:r>
      <w:r w:rsidRPr="009E5237">
        <w:rPr>
          <w:rFonts w:ascii="Times New Roman" w:hAnsi="Times New Roman" w:cs="Times New Roman"/>
          <w:color w:val="auto"/>
        </w:rPr>
        <w:t xml:space="preserve"> of materials shall not be considered for quantity adjustments.</w:t>
      </w:r>
    </w:p>
    <w:p w14:paraId="1ACA72E8" w14:textId="77777777" w:rsidR="00760CCB" w:rsidRDefault="00760CCB" w:rsidP="00642279">
      <w:pPr>
        <w:tabs>
          <w:tab w:val="left" w:pos="-1440"/>
          <w:tab w:val="left" w:pos="-720"/>
        </w:tabs>
        <w:suppressAutoHyphens/>
        <w:autoSpaceDE/>
        <w:autoSpaceDN/>
        <w:jc w:val="both"/>
        <w:rPr>
          <w:rFonts w:ascii="Times New Roman" w:hAnsi="Times New Roman" w:cs="Times New Roman"/>
          <w:color w:val="auto"/>
        </w:rPr>
      </w:pPr>
      <w:r w:rsidRPr="009E5237">
        <w:rPr>
          <w:rFonts w:ascii="Times New Roman" w:hAnsi="Times New Roman" w:cs="Times New Roman"/>
          <w:color w:val="auto"/>
        </w:rPr>
        <w:t xml:space="preserve">Adjustments in </w:t>
      </w:r>
      <w:r>
        <w:rPr>
          <w:rFonts w:ascii="Times New Roman" w:hAnsi="Times New Roman" w:cs="Times New Roman"/>
          <w:color w:val="auto"/>
        </w:rPr>
        <w:t>Roadway Excavation</w:t>
      </w:r>
      <w:r w:rsidRPr="009E5237">
        <w:rPr>
          <w:rFonts w:ascii="Times New Roman" w:hAnsi="Times New Roman" w:cs="Times New Roman"/>
          <w:color w:val="auto"/>
        </w:rPr>
        <w:t xml:space="preserve"> quantities due to revisions ordered by the Engineer will be isolated by measurement or calculations.  The bidding schedule quantities will be adjusted by the amount either measured or calculated, regardless of the 5% variation requirement above.</w:t>
      </w:r>
    </w:p>
    <w:p w14:paraId="63A6FA08" w14:textId="77777777" w:rsidR="00CD181E" w:rsidRPr="007C46A6" w:rsidRDefault="005C62B9" w:rsidP="00D63054">
      <w:pPr>
        <w:pStyle w:val="Heading3"/>
      </w:pPr>
      <w:r w:rsidRPr="00D02DFE">
        <w:t>205.2</w:t>
      </w:r>
      <w:r w:rsidR="00760CCB" w:rsidRPr="00D02DFE">
        <w:tab/>
      </w:r>
      <w:r w:rsidRPr="007C46A6">
        <w:t>Unsuitable Material</w:t>
      </w:r>
      <w:r w:rsidR="0099572B">
        <w:t>:</w:t>
      </w:r>
    </w:p>
    <w:p w14:paraId="17D2F740" w14:textId="77777777" w:rsidR="00855D83" w:rsidRDefault="00855D83">
      <w:pPr>
        <w:tabs>
          <w:tab w:val="left" w:pos="900"/>
        </w:tabs>
        <w:jc w:val="both"/>
        <w:rPr>
          <w:rFonts w:ascii="Times New Roman" w:hAnsi="Times New Roman" w:cs="Times New Roman"/>
          <w:color w:val="auto"/>
        </w:rPr>
      </w:pPr>
      <w:r>
        <w:rPr>
          <w:rFonts w:ascii="Times New Roman" w:hAnsi="Times New Roman" w:cs="Times New Roman"/>
          <w:color w:val="auto"/>
        </w:rPr>
        <w:t>REPLACE the third paragraph with the following:</w:t>
      </w:r>
    </w:p>
    <w:p w14:paraId="13640CC6" w14:textId="77777777" w:rsidR="00605DD7" w:rsidRDefault="00760CCB">
      <w:pPr>
        <w:tabs>
          <w:tab w:val="left" w:pos="900"/>
        </w:tabs>
        <w:jc w:val="both"/>
        <w:rPr>
          <w:rFonts w:ascii="Times New Roman" w:hAnsi="Times New Roman" w:cs="Times New Roman"/>
          <w:color w:val="auto"/>
        </w:rPr>
      </w:pPr>
      <w:r w:rsidRPr="003E59E1">
        <w:rPr>
          <w:rFonts w:ascii="Times New Roman" w:hAnsi="Times New Roman" w:cs="Times New Roman"/>
          <w:color w:val="auto"/>
        </w:rPr>
        <w:t>If material is encountered during excavation that the Engineer determines to be unsuitable, the following shall apply:</w:t>
      </w:r>
    </w:p>
    <w:p w14:paraId="004AB617" w14:textId="77777777" w:rsidR="004F64D6" w:rsidRDefault="00760CCB" w:rsidP="002A707D">
      <w:pPr>
        <w:numPr>
          <w:ilvl w:val="0"/>
          <w:numId w:val="15"/>
        </w:numPr>
        <w:tabs>
          <w:tab w:val="left" w:pos="-1440"/>
          <w:tab w:val="left" w:pos="-720"/>
        </w:tabs>
        <w:suppressAutoHyphens/>
        <w:jc w:val="both"/>
        <w:rPr>
          <w:rFonts w:ascii="Times New Roman" w:hAnsi="Times New Roman" w:cs="Times New Roman"/>
          <w:color w:val="auto"/>
        </w:rPr>
      </w:pPr>
      <w:r w:rsidRPr="009E5237">
        <w:rPr>
          <w:rFonts w:ascii="Times New Roman" w:hAnsi="Times New Roman" w:cs="Times New Roman"/>
          <w:color w:val="auto"/>
        </w:rPr>
        <w:t>Material which is located in a cut section at an elevation above finished sub</w:t>
      </w:r>
      <w:r>
        <w:rPr>
          <w:rFonts w:ascii="Times New Roman" w:hAnsi="Times New Roman" w:cs="Times New Roman"/>
          <w:color w:val="auto"/>
        </w:rPr>
        <w:t>-</w:t>
      </w:r>
      <w:r w:rsidRPr="009E5237">
        <w:rPr>
          <w:rFonts w:ascii="Times New Roman" w:hAnsi="Times New Roman" w:cs="Times New Roman"/>
          <w:color w:val="auto"/>
        </w:rPr>
        <w:t>grade shall not be utilized in construction but shall be removed and disposed of at a site secured by Contractor.</w:t>
      </w:r>
    </w:p>
    <w:p w14:paraId="4D383FA2" w14:textId="77777777" w:rsidR="004F64D6" w:rsidRDefault="00760CCB" w:rsidP="002A707D">
      <w:pPr>
        <w:numPr>
          <w:ilvl w:val="0"/>
          <w:numId w:val="15"/>
        </w:numPr>
        <w:tabs>
          <w:tab w:val="left" w:pos="-1440"/>
          <w:tab w:val="left" w:pos="-720"/>
        </w:tabs>
        <w:suppressAutoHyphens/>
        <w:autoSpaceDE/>
        <w:autoSpaceDN/>
        <w:jc w:val="both"/>
        <w:rPr>
          <w:rFonts w:ascii="Times New Roman" w:hAnsi="Times New Roman" w:cs="Times New Roman"/>
          <w:color w:val="auto"/>
          <w:szCs w:val="24"/>
        </w:rPr>
      </w:pPr>
      <w:r w:rsidRPr="004F64D6">
        <w:rPr>
          <w:rFonts w:ascii="Times New Roman" w:hAnsi="Times New Roman" w:cs="Times New Roman"/>
          <w:color w:val="auto"/>
        </w:rPr>
        <w:t xml:space="preserve">Material which is located below the finished sub-grade elevation in excavation areas shall be removed to the limits as determined by the Engineer and the resultant cavity backfilled with aggregate base course in accordance with </w:t>
      </w:r>
      <w:r w:rsidR="004F64D6" w:rsidRPr="004F64D6">
        <w:rPr>
          <w:rFonts w:ascii="Times New Roman" w:hAnsi="Times New Roman" w:cs="Times New Roman"/>
          <w:color w:val="auto"/>
        </w:rPr>
        <w:t xml:space="preserve">Section </w:t>
      </w:r>
      <w:r w:rsidRPr="004F64D6">
        <w:rPr>
          <w:rFonts w:ascii="Times New Roman" w:hAnsi="Times New Roman" w:cs="Times New Roman"/>
          <w:color w:val="auto"/>
        </w:rPr>
        <w:t>310.</w:t>
      </w:r>
    </w:p>
    <w:p w14:paraId="01EE1B4C" w14:textId="77777777" w:rsidR="0027782E" w:rsidRPr="006A1C59" w:rsidRDefault="003E50E8" w:rsidP="00D63054">
      <w:pPr>
        <w:pStyle w:val="Heading3"/>
      </w:pPr>
      <w:r w:rsidRPr="003E50E8">
        <w:t>205.6</w:t>
      </w:r>
      <w:r w:rsidRPr="003E50E8">
        <w:tab/>
      </w:r>
      <w:r w:rsidR="00D04E71" w:rsidRPr="00D04E71">
        <w:t>Surplus Material</w:t>
      </w:r>
      <w:r w:rsidR="0099572B">
        <w:t>:</w:t>
      </w:r>
    </w:p>
    <w:p w14:paraId="2699F4A0" w14:textId="77777777" w:rsidR="0027782E" w:rsidRPr="004F64D6" w:rsidRDefault="0027782E" w:rsidP="00642279">
      <w:pPr>
        <w:tabs>
          <w:tab w:val="left" w:pos="-1440"/>
          <w:tab w:val="left" w:pos="-720"/>
        </w:tabs>
        <w:suppressAutoHyphens/>
        <w:jc w:val="both"/>
        <w:rPr>
          <w:rFonts w:ascii="Times New Roman" w:hAnsi="Times New Roman" w:cs="Times New Roman"/>
          <w:color w:val="auto"/>
          <w:szCs w:val="24"/>
        </w:rPr>
      </w:pPr>
      <w:r w:rsidRPr="004F64D6">
        <w:rPr>
          <w:rFonts w:ascii="Times New Roman" w:hAnsi="Times New Roman" w:cs="Times New Roman"/>
          <w:color w:val="auto"/>
          <w:szCs w:val="24"/>
        </w:rPr>
        <w:t>REPLACE the first paragraph with the following:</w:t>
      </w:r>
    </w:p>
    <w:p w14:paraId="7B4A5293" w14:textId="77777777" w:rsidR="0027782E" w:rsidRPr="0027782E" w:rsidRDefault="0027782E" w:rsidP="00642279">
      <w:pPr>
        <w:tabs>
          <w:tab w:val="left" w:pos="-1440"/>
          <w:tab w:val="left" w:pos="-720"/>
        </w:tabs>
        <w:suppressAutoHyphens/>
        <w:jc w:val="both"/>
        <w:rPr>
          <w:rFonts w:ascii="Times New Roman" w:hAnsi="Times New Roman" w:cs="Times New Roman"/>
          <w:b/>
        </w:rPr>
      </w:pPr>
      <w:r w:rsidRPr="004F64D6">
        <w:rPr>
          <w:rFonts w:ascii="Times New Roman" w:hAnsi="Times New Roman" w:cs="Times New Roman"/>
          <w:color w:val="auto"/>
          <w:szCs w:val="24"/>
        </w:rPr>
        <w:t xml:space="preserve">Unless otherwise shown on the plans, </w:t>
      </w:r>
      <w:r w:rsidR="004F64D6">
        <w:rPr>
          <w:rFonts w:ascii="Times New Roman" w:hAnsi="Times New Roman" w:cs="Times New Roman"/>
          <w:color w:val="auto"/>
          <w:szCs w:val="24"/>
        </w:rPr>
        <w:t>addressed</w:t>
      </w:r>
      <w:r w:rsidRPr="004F64D6">
        <w:rPr>
          <w:rFonts w:ascii="Times New Roman" w:hAnsi="Times New Roman" w:cs="Times New Roman"/>
          <w:color w:val="auto"/>
          <w:szCs w:val="24"/>
        </w:rPr>
        <w:t xml:space="preserve"> in the special provisions, or approved by the Engineer, no surplus excavated material shall be</w:t>
      </w:r>
      <w:r w:rsidRPr="004F64D6">
        <w:rPr>
          <w:rFonts w:ascii="Times New Roman" w:hAnsi="Times New Roman" w:cs="Times New Roman"/>
          <w:szCs w:val="24"/>
        </w:rPr>
        <w:t xml:space="preserve"> disposed of within the rig</w:t>
      </w:r>
      <w:r w:rsidRPr="0027782E">
        <w:rPr>
          <w:rFonts w:ascii="Times New Roman" w:hAnsi="Times New Roman" w:cs="Times New Roman"/>
        </w:rPr>
        <w:t>ht-of-way</w:t>
      </w:r>
      <w:r w:rsidR="00E4458A">
        <w:rPr>
          <w:rFonts w:ascii="Times New Roman" w:hAnsi="Times New Roman" w:cs="Times New Roman"/>
        </w:rPr>
        <w:t xml:space="preserve"> or easement</w:t>
      </w:r>
      <w:r w:rsidRPr="0027782E">
        <w:rPr>
          <w:rFonts w:ascii="Times New Roman" w:hAnsi="Times New Roman" w:cs="Times New Roman"/>
        </w:rPr>
        <w:t>.</w:t>
      </w:r>
      <w:r>
        <w:rPr>
          <w:rFonts w:ascii="Times New Roman" w:hAnsi="Times New Roman" w:cs="Times New Roman"/>
        </w:rPr>
        <w:t xml:space="preserve"> </w:t>
      </w:r>
      <w:r w:rsidRPr="0027782E">
        <w:rPr>
          <w:rFonts w:ascii="Times New Roman" w:hAnsi="Times New Roman" w:cs="Times New Roman"/>
        </w:rPr>
        <w:t xml:space="preserve"> The Contractor shall make all arrangements for disposal of the material at off-site locations as may be approved by the Engineer</w:t>
      </w:r>
      <w:r>
        <w:rPr>
          <w:rFonts w:ascii="Times New Roman" w:hAnsi="Times New Roman" w:cs="Times New Roman"/>
        </w:rPr>
        <w:t xml:space="preserve">. </w:t>
      </w:r>
      <w:r w:rsidR="004F64D6">
        <w:rPr>
          <w:rFonts w:ascii="Times New Roman" w:hAnsi="Times New Roman" w:cs="Times New Roman"/>
        </w:rPr>
        <w:t xml:space="preserve"> </w:t>
      </w:r>
      <w:r>
        <w:rPr>
          <w:rFonts w:ascii="Times New Roman" w:hAnsi="Times New Roman" w:cs="Times New Roman"/>
        </w:rPr>
        <w:t xml:space="preserve">The Contractor </w:t>
      </w:r>
      <w:r w:rsidRPr="0027782E">
        <w:rPr>
          <w:rFonts w:ascii="Times New Roman" w:hAnsi="Times New Roman" w:cs="Times New Roman"/>
        </w:rPr>
        <w:t xml:space="preserve">shall </w:t>
      </w:r>
      <w:r>
        <w:rPr>
          <w:rFonts w:ascii="Times New Roman" w:hAnsi="Times New Roman" w:cs="Times New Roman"/>
        </w:rPr>
        <w:t>provide to the Engineer copies of</w:t>
      </w:r>
      <w:r w:rsidRPr="0027782E">
        <w:rPr>
          <w:rFonts w:ascii="Times New Roman" w:hAnsi="Times New Roman" w:cs="Times New Roman"/>
        </w:rPr>
        <w:t xml:space="preserve"> the written consent of the owner of the property upon which he intends to dispose of such material</w:t>
      </w:r>
      <w:r>
        <w:rPr>
          <w:rFonts w:ascii="Times New Roman" w:hAnsi="Times New Roman" w:cs="Times New Roman"/>
        </w:rPr>
        <w:t>, and any permits that may be required by a governing agency for said disposal</w:t>
      </w:r>
      <w:r w:rsidRPr="0027782E">
        <w:rPr>
          <w:rFonts w:ascii="Times New Roman" w:hAnsi="Times New Roman" w:cs="Times New Roman"/>
        </w:rPr>
        <w:t>.</w:t>
      </w:r>
    </w:p>
    <w:p w14:paraId="6D4EC7F0" w14:textId="77777777" w:rsidR="00760CCB" w:rsidRDefault="003E50E8" w:rsidP="00D63054">
      <w:pPr>
        <w:pStyle w:val="Heading3"/>
      </w:pPr>
      <w:r w:rsidRPr="003E50E8">
        <w:t>205.7</w:t>
      </w:r>
      <w:r w:rsidRPr="003E50E8">
        <w:tab/>
      </w:r>
      <w:r w:rsidR="00A76F99">
        <w:t>Measurement</w:t>
      </w:r>
      <w:r w:rsidR="00D04E71" w:rsidRPr="00D04E71">
        <w:t>:</w:t>
      </w:r>
    </w:p>
    <w:p w14:paraId="025929D1" w14:textId="77777777" w:rsidR="00760CCB" w:rsidRDefault="00855D83" w:rsidP="00642279">
      <w:pPr>
        <w:tabs>
          <w:tab w:val="left" w:pos="-1440"/>
          <w:tab w:val="left" w:pos="-720"/>
        </w:tabs>
        <w:suppressAutoHyphens/>
        <w:jc w:val="both"/>
        <w:rPr>
          <w:rFonts w:ascii="Times New Roman" w:hAnsi="Times New Roman" w:cs="Times New Roman"/>
          <w:color w:val="auto"/>
        </w:rPr>
      </w:pPr>
      <w:r>
        <w:rPr>
          <w:rFonts w:ascii="Times New Roman" w:hAnsi="Times New Roman" w:cs="Times New Roman"/>
          <w:color w:val="auto"/>
        </w:rPr>
        <w:t xml:space="preserve">REPLACE the </w:t>
      </w:r>
      <w:r w:rsidR="0069089B">
        <w:rPr>
          <w:rFonts w:ascii="Times New Roman" w:hAnsi="Times New Roman" w:cs="Times New Roman"/>
          <w:color w:val="auto"/>
        </w:rPr>
        <w:t xml:space="preserve">first two </w:t>
      </w:r>
      <w:r>
        <w:rPr>
          <w:rFonts w:ascii="Times New Roman" w:hAnsi="Times New Roman" w:cs="Times New Roman"/>
          <w:color w:val="auto"/>
        </w:rPr>
        <w:t>paragraph</w:t>
      </w:r>
      <w:r w:rsidR="0069089B">
        <w:rPr>
          <w:rFonts w:ascii="Times New Roman" w:hAnsi="Times New Roman" w:cs="Times New Roman"/>
          <w:color w:val="auto"/>
        </w:rPr>
        <w:t>s</w:t>
      </w:r>
      <w:r>
        <w:rPr>
          <w:rFonts w:ascii="Times New Roman" w:hAnsi="Times New Roman" w:cs="Times New Roman"/>
          <w:color w:val="auto"/>
        </w:rPr>
        <w:t xml:space="preserve"> with the following:</w:t>
      </w:r>
    </w:p>
    <w:p w14:paraId="31A5F27F" w14:textId="77777777" w:rsidR="0069089B" w:rsidRPr="0069089B" w:rsidRDefault="0069089B" w:rsidP="00642279">
      <w:pPr>
        <w:tabs>
          <w:tab w:val="left" w:pos="-1440"/>
          <w:tab w:val="left" w:pos="-720"/>
        </w:tabs>
        <w:suppressAutoHyphens/>
        <w:jc w:val="both"/>
        <w:rPr>
          <w:rFonts w:ascii="Times New Roman" w:hAnsi="Times New Roman" w:cs="Times New Roman"/>
          <w:color w:val="auto"/>
        </w:rPr>
      </w:pPr>
      <w:r w:rsidRPr="0069089B">
        <w:rPr>
          <w:rFonts w:ascii="Times New Roman" w:hAnsi="Times New Roman" w:cs="Times New Roman"/>
        </w:rPr>
        <w:t xml:space="preserve">The following earthwork operations will </w:t>
      </w:r>
      <w:r w:rsidR="002C61B8">
        <w:rPr>
          <w:rFonts w:ascii="Times New Roman" w:hAnsi="Times New Roman" w:cs="Times New Roman"/>
        </w:rPr>
        <w:t xml:space="preserve">not </w:t>
      </w:r>
      <w:r w:rsidRPr="0069089B">
        <w:rPr>
          <w:rFonts w:ascii="Times New Roman" w:hAnsi="Times New Roman" w:cs="Times New Roman"/>
        </w:rPr>
        <w:t>be measured as roadway excavation for the quantities of material involved.</w:t>
      </w:r>
    </w:p>
    <w:p w14:paraId="4654B520" w14:textId="77777777" w:rsidR="00760CCB" w:rsidRDefault="00760CCB" w:rsidP="00642279">
      <w:pPr>
        <w:tabs>
          <w:tab w:val="left" w:pos="-1440"/>
          <w:tab w:val="left" w:pos="-720"/>
        </w:tabs>
        <w:suppressAutoHyphens/>
        <w:jc w:val="both"/>
        <w:rPr>
          <w:rFonts w:ascii="Times New Roman" w:hAnsi="Times New Roman" w:cs="Times New Roman"/>
          <w:color w:val="auto"/>
        </w:rPr>
      </w:pPr>
      <w:r w:rsidRPr="00605DD7">
        <w:rPr>
          <w:rFonts w:ascii="Times New Roman" w:hAnsi="Times New Roman" w:cs="Times New Roman"/>
          <w:color w:val="auto"/>
        </w:rPr>
        <w:t xml:space="preserve">Excavating the roadway prism including public and private roadway approaches; excavating slides and slip-outs not resulting from overshooting; excavating excess material; excavating selected material and </w:t>
      </w:r>
      <w:r w:rsidRPr="00605DD7">
        <w:rPr>
          <w:rFonts w:ascii="Times New Roman" w:hAnsi="Times New Roman" w:cs="Times New Roman"/>
          <w:color w:val="auto"/>
        </w:rPr>
        <w:lastRenderedPageBreak/>
        <w:t>topsoil from within the limits of the project and removing such materials from stockpiles when stockpiling is ordered; and excavating ditches.</w:t>
      </w:r>
    </w:p>
    <w:p w14:paraId="3AB565F1" w14:textId="77777777" w:rsidR="00F028C7" w:rsidRDefault="00F028C7" w:rsidP="00642279">
      <w:pPr>
        <w:tabs>
          <w:tab w:val="left" w:pos="-1440"/>
          <w:tab w:val="left" w:pos="-720"/>
        </w:tabs>
        <w:suppressAutoHyphens/>
        <w:jc w:val="both"/>
        <w:rPr>
          <w:rFonts w:ascii="Times New Roman" w:hAnsi="Times New Roman" w:cs="Times New Roman"/>
          <w:color w:val="auto"/>
        </w:rPr>
      </w:pPr>
      <w:r>
        <w:rPr>
          <w:rFonts w:ascii="Times New Roman" w:hAnsi="Times New Roman" w:cs="Times New Roman"/>
          <w:color w:val="auto"/>
        </w:rPr>
        <w:t>ADD the following:</w:t>
      </w:r>
    </w:p>
    <w:p w14:paraId="5C1495CE" w14:textId="77777777" w:rsidR="00F028C7" w:rsidRPr="004F64D6" w:rsidRDefault="002C61B8" w:rsidP="00F028C7">
      <w:pPr>
        <w:tabs>
          <w:tab w:val="left" w:pos="-1440"/>
          <w:tab w:val="left" w:pos="-720"/>
        </w:tabs>
        <w:suppressAutoHyphens/>
        <w:autoSpaceDE/>
        <w:autoSpaceDN/>
        <w:jc w:val="both"/>
        <w:rPr>
          <w:rFonts w:ascii="Times New Roman" w:hAnsi="Times New Roman" w:cs="Times New Roman"/>
          <w:color w:val="auto"/>
          <w:szCs w:val="24"/>
        </w:rPr>
      </w:pPr>
      <w:r>
        <w:rPr>
          <w:rFonts w:ascii="Times New Roman" w:hAnsi="Times New Roman" w:cs="Times New Roman"/>
          <w:color w:val="auto"/>
          <w:szCs w:val="24"/>
        </w:rPr>
        <w:t>No m</w:t>
      </w:r>
      <w:r w:rsidR="00F028C7" w:rsidRPr="002C61B8">
        <w:rPr>
          <w:rFonts w:ascii="Times New Roman" w:hAnsi="Times New Roman" w:cs="Times New Roman"/>
          <w:color w:val="auto"/>
          <w:szCs w:val="24"/>
        </w:rPr>
        <w:t xml:space="preserve">easurement for unsuitable material shall </w:t>
      </w:r>
      <w:r>
        <w:rPr>
          <w:rFonts w:ascii="Times New Roman" w:hAnsi="Times New Roman" w:cs="Times New Roman"/>
          <w:color w:val="auto"/>
          <w:szCs w:val="24"/>
        </w:rPr>
        <w:t>be completed as part of the work required to complete this project</w:t>
      </w:r>
      <w:r w:rsidR="0069089B">
        <w:rPr>
          <w:rFonts w:ascii="Times New Roman" w:hAnsi="Times New Roman" w:cs="Times New Roman"/>
          <w:color w:val="auto"/>
          <w:szCs w:val="24"/>
        </w:rPr>
        <w:t>.</w:t>
      </w:r>
    </w:p>
    <w:p w14:paraId="1CC3F613" w14:textId="77777777" w:rsidR="007C46A6" w:rsidRPr="002C0FE6" w:rsidRDefault="003E50E8" w:rsidP="00D63054">
      <w:pPr>
        <w:pStyle w:val="Heading3"/>
        <w:rPr>
          <w:rFonts w:cs="Times New Roman"/>
        </w:rPr>
      </w:pPr>
      <w:r w:rsidRPr="002C0FE6">
        <w:t>205.8</w:t>
      </w:r>
      <w:r w:rsidRPr="002C0FE6">
        <w:tab/>
      </w:r>
      <w:r w:rsidR="00A76F99" w:rsidRPr="002C0FE6">
        <w:t>Payment:</w:t>
      </w:r>
      <w:r w:rsidR="00855D83" w:rsidRPr="002C0FE6">
        <w:rPr>
          <w:rFonts w:cs="Times New Roman"/>
        </w:rPr>
        <w:tab/>
      </w:r>
    </w:p>
    <w:p w14:paraId="24C40282" w14:textId="77777777" w:rsidR="00855D83" w:rsidRPr="002C0FE6" w:rsidRDefault="00855D83" w:rsidP="00642279">
      <w:pPr>
        <w:tabs>
          <w:tab w:val="left" w:pos="-1440"/>
          <w:tab w:val="left" w:pos="-720"/>
        </w:tabs>
        <w:suppressAutoHyphens/>
        <w:jc w:val="both"/>
        <w:rPr>
          <w:rFonts w:ascii="Times New Roman" w:hAnsi="Times New Roman" w:cs="Times New Roman"/>
          <w:color w:val="auto"/>
        </w:rPr>
      </w:pPr>
      <w:r w:rsidRPr="002C0FE6">
        <w:rPr>
          <w:rFonts w:ascii="Times New Roman" w:hAnsi="Times New Roman" w:cs="Times New Roman"/>
          <w:color w:val="auto"/>
        </w:rPr>
        <w:t>ADD the following:</w:t>
      </w:r>
    </w:p>
    <w:p w14:paraId="5BE0FD89" w14:textId="3FADBB53" w:rsidR="00B0083D" w:rsidRDefault="00993E09" w:rsidP="00642279">
      <w:pPr>
        <w:tabs>
          <w:tab w:val="left" w:pos="-1440"/>
          <w:tab w:val="left" w:pos="-720"/>
        </w:tabs>
        <w:suppressAutoHyphens/>
        <w:jc w:val="both"/>
        <w:rPr>
          <w:rFonts w:ascii="Times New Roman" w:hAnsi="Times New Roman" w:cs="Times New Roman"/>
          <w:color w:val="auto"/>
          <w:szCs w:val="24"/>
        </w:rPr>
      </w:pPr>
      <w:r w:rsidRPr="002C0FE6">
        <w:rPr>
          <w:rFonts w:ascii="Times New Roman" w:hAnsi="Times New Roman" w:cs="Times New Roman"/>
          <w:color w:val="auto"/>
        </w:rPr>
        <w:t xml:space="preserve">This work shall be considered incidental and included in the unit price bid for construction or installation of the </w:t>
      </w:r>
      <w:r w:rsidR="00C300C3" w:rsidRPr="002C0FE6">
        <w:rPr>
          <w:rFonts w:ascii="Times New Roman" w:hAnsi="Times New Roman" w:cs="Times New Roman"/>
          <w:color w:val="auto"/>
        </w:rPr>
        <w:t>roadway improvements.</w:t>
      </w:r>
      <w:r w:rsidRPr="002C0FE6">
        <w:rPr>
          <w:rFonts w:ascii="Times New Roman" w:hAnsi="Times New Roman" w:cs="Times New Roman"/>
          <w:color w:val="auto"/>
        </w:rPr>
        <w:t xml:space="preserve"> </w:t>
      </w:r>
      <w:r w:rsidR="0069089B" w:rsidRPr="002C0FE6">
        <w:rPr>
          <w:rFonts w:ascii="Times New Roman" w:hAnsi="Times New Roman" w:cs="Times New Roman"/>
          <w:color w:val="auto"/>
          <w:szCs w:val="24"/>
        </w:rPr>
        <w:t>and shall include all excavation, hauling and disposal at a site secured by Contractor, and backfilling with aggregate base course.</w:t>
      </w:r>
    </w:p>
    <w:p w14:paraId="569C54C1" w14:textId="6D3A064D" w:rsidR="0079679F" w:rsidRDefault="0079679F" w:rsidP="00642279">
      <w:pPr>
        <w:tabs>
          <w:tab w:val="left" w:pos="-1440"/>
          <w:tab w:val="left" w:pos="-720"/>
        </w:tabs>
        <w:suppressAutoHyphens/>
        <w:jc w:val="both"/>
        <w:rPr>
          <w:rFonts w:ascii="Times New Roman" w:hAnsi="Times New Roman" w:cs="Times New Roman"/>
          <w:b/>
          <w:bCs/>
        </w:rPr>
      </w:pPr>
      <w:r>
        <w:rPr>
          <w:rFonts w:ascii="Times New Roman" w:hAnsi="Times New Roman" w:cs="Times New Roman"/>
          <w:b/>
          <w:bCs/>
        </w:rPr>
        <w:t>Pay Item: 205.8.1 Excavation</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(CY)</w:t>
      </w:r>
    </w:p>
    <w:p w14:paraId="50F874BC" w14:textId="4E4662AD" w:rsidR="0079679F" w:rsidRDefault="0079679F" w:rsidP="00642279">
      <w:pPr>
        <w:tabs>
          <w:tab w:val="left" w:pos="-1440"/>
          <w:tab w:val="left" w:pos="-720"/>
        </w:tabs>
        <w:suppressAutoHyphens/>
        <w:jc w:val="both"/>
        <w:rPr>
          <w:rFonts w:ascii="Times New Roman" w:hAnsi="Times New Roman" w:cs="Times New Roman"/>
          <w:b/>
          <w:bCs/>
        </w:rPr>
      </w:pPr>
    </w:p>
    <w:p w14:paraId="27CD81C6" w14:textId="2F59292F" w:rsidR="0079679F" w:rsidRPr="006A1C59" w:rsidRDefault="0079679F" w:rsidP="0079679F">
      <w:pPr>
        <w:pStyle w:val="Heading2"/>
      </w:pPr>
      <w:bookmarkStart w:id="38" w:name="_Toc34406613"/>
      <w:r w:rsidRPr="006A1C59">
        <w:t>2</w:t>
      </w:r>
      <w:r>
        <w:t>11</w:t>
      </w:r>
      <w:r w:rsidRPr="006A1C59">
        <w:tab/>
      </w:r>
      <w:r>
        <w:t>fill construction</w:t>
      </w:r>
      <w:bookmarkEnd w:id="38"/>
    </w:p>
    <w:p w14:paraId="11F847F3" w14:textId="3C23874E" w:rsidR="0079679F" w:rsidRDefault="00E00DC6" w:rsidP="0079679F">
      <w:pPr>
        <w:pStyle w:val="Heading3"/>
      </w:pPr>
      <w:r>
        <w:t>211.6</w:t>
      </w:r>
      <w:r w:rsidR="0079679F">
        <w:t xml:space="preserve"> </w:t>
      </w:r>
      <w:r>
        <w:t>Measurement &amp; Payment</w:t>
      </w:r>
      <w:r w:rsidR="0079679F">
        <w:t>:</w:t>
      </w:r>
    </w:p>
    <w:p w14:paraId="7CAD531F" w14:textId="02BC8F20" w:rsidR="00E00DC6" w:rsidRDefault="00E00DC6" w:rsidP="0079679F">
      <w:pPr>
        <w:tabs>
          <w:tab w:val="left" w:pos="-1440"/>
          <w:tab w:val="left" w:pos="-720"/>
        </w:tabs>
        <w:suppressAutoHyphens/>
        <w:autoSpaceDE/>
        <w:autoSpaceDN/>
        <w:jc w:val="both"/>
        <w:rPr>
          <w:rFonts w:ascii="Times New Roman" w:hAnsi="Times New Roman" w:cs="Times New Roman"/>
          <w:color w:val="auto"/>
        </w:rPr>
      </w:pPr>
      <w:r>
        <w:rPr>
          <w:rFonts w:ascii="Times New Roman" w:hAnsi="Times New Roman" w:cs="Times New Roman"/>
          <w:color w:val="auto"/>
        </w:rPr>
        <w:t>ADD the following Section:</w:t>
      </w:r>
    </w:p>
    <w:p w14:paraId="16CB6EBB" w14:textId="100CD6BB" w:rsidR="00E00DC6" w:rsidRDefault="00E00DC6" w:rsidP="0079679F">
      <w:pPr>
        <w:tabs>
          <w:tab w:val="left" w:pos="-1440"/>
          <w:tab w:val="left" w:pos="-720"/>
        </w:tabs>
        <w:suppressAutoHyphens/>
        <w:autoSpaceDE/>
        <w:autoSpaceDN/>
        <w:jc w:val="both"/>
        <w:rPr>
          <w:rFonts w:ascii="Times New Roman" w:hAnsi="Times New Roman" w:cs="Times New Roman"/>
          <w:color w:val="auto"/>
        </w:rPr>
      </w:pPr>
      <w:r>
        <w:rPr>
          <w:rFonts w:ascii="Times New Roman" w:hAnsi="Times New Roman" w:cs="Times New Roman"/>
          <w:color w:val="auto"/>
        </w:rPr>
        <w:t>The unit price bid for fill quantities shall include all work, embankment construction and any required import material necessary for final grading.</w:t>
      </w:r>
    </w:p>
    <w:p w14:paraId="7D4477E9" w14:textId="234ECBBA" w:rsidR="0079679F" w:rsidRDefault="00E00DC6" w:rsidP="00E00DC6">
      <w:pPr>
        <w:tabs>
          <w:tab w:val="left" w:pos="-1440"/>
          <w:tab w:val="left" w:pos="-720"/>
        </w:tabs>
        <w:suppressAutoHyphens/>
        <w:autoSpaceDE/>
        <w:autoSpaceDN/>
        <w:jc w:val="both"/>
        <w:rPr>
          <w:rFonts w:ascii="Times New Roman" w:hAnsi="Times New Roman" w:cs="Times New Roman"/>
          <w:b/>
          <w:bCs/>
        </w:rPr>
      </w:pPr>
      <w:r>
        <w:rPr>
          <w:rFonts w:ascii="Times New Roman" w:hAnsi="Times New Roman" w:cs="Times New Roman"/>
          <w:b/>
          <w:bCs/>
        </w:rPr>
        <w:t>Pay Item: 211.6.1 Fill Construction</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(CY)</w:t>
      </w:r>
    </w:p>
    <w:p w14:paraId="2FF92C7A" w14:textId="77777777" w:rsidR="00E00DC6" w:rsidRPr="00E00DC6" w:rsidRDefault="00E00DC6" w:rsidP="00E00DC6">
      <w:pPr>
        <w:tabs>
          <w:tab w:val="left" w:pos="-1440"/>
          <w:tab w:val="left" w:pos="-720"/>
        </w:tabs>
        <w:suppressAutoHyphens/>
        <w:autoSpaceDE/>
        <w:autoSpaceDN/>
        <w:jc w:val="both"/>
        <w:rPr>
          <w:rFonts w:ascii="Times New Roman" w:hAnsi="Times New Roman" w:cs="Times New Roman"/>
          <w:color w:val="auto"/>
        </w:rPr>
      </w:pPr>
    </w:p>
    <w:p w14:paraId="1EBD0150" w14:textId="1D40C223" w:rsidR="000F3447" w:rsidRPr="000F3447" w:rsidRDefault="00583DC4" w:rsidP="00EB7427">
      <w:pPr>
        <w:pStyle w:val="Heading2"/>
      </w:pPr>
      <w:bookmarkStart w:id="39" w:name="_Toc34406614"/>
      <w:r>
        <w:t>2</w:t>
      </w:r>
      <w:r w:rsidR="000F3447">
        <w:t>20</w:t>
      </w:r>
      <w:r w:rsidR="000F3447" w:rsidRPr="000F3447">
        <w:tab/>
      </w:r>
      <w:r w:rsidR="000F3447">
        <w:t>Riprap Construction</w:t>
      </w:r>
      <w:bookmarkEnd w:id="39"/>
    </w:p>
    <w:p w14:paraId="68522F38" w14:textId="4721B38D" w:rsidR="00583DC4" w:rsidRDefault="00583DC4" w:rsidP="00583DC4">
      <w:pPr>
        <w:pStyle w:val="Heading3"/>
      </w:pPr>
      <w:r>
        <w:t>220</w:t>
      </w:r>
      <w:r w:rsidRPr="003E50E8">
        <w:t>.</w:t>
      </w:r>
      <w:r w:rsidR="00C64845">
        <w:t xml:space="preserve">7 </w:t>
      </w:r>
      <w:r>
        <w:t>Measurement</w:t>
      </w:r>
      <w:r w:rsidRPr="00D04E71">
        <w:t>:</w:t>
      </w:r>
    </w:p>
    <w:p w14:paraId="33EA5C46" w14:textId="5D0CB9EB" w:rsidR="00583DC4" w:rsidRDefault="00583DC4" w:rsidP="00583DC4">
      <w:pPr>
        <w:tabs>
          <w:tab w:val="left" w:pos="-1440"/>
          <w:tab w:val="left" w:pos="-720"/>
        </w:tabs>
        <w:suppressAutoHyphens/>
        <w:jc w:val="both"/>
        <w:rPr>
          <w:rFonts w:ascii="Times New Roman" w:hAnsi="Times New Roman" w:cs="Times New Roman"/>
          <w:color w:val="auto"/>
        </w:rPr>
      </w:pPr>
      <w:r>
        <w:rPr>
          <w:rFonts w:ascii="Times New Roman" w:hAnsi="Times New Roman" w:cs="Times New Roman"/>
          <w:color w:val="auto"/>
        </w:rPr>
        <w:t>REPLACE with the following:</w:t>
      </w:r>
    </w:p>
    <w:p w14:paraId="492F40BB" w14:textId="1A1267D9" w:rsidR="00C64845" w:rsidRPr="002C0FE6" w:rsidRDefault="00C64845" w:rsidP="00C64845">
      <w:pPr>
        <w:tabs>
          <w:tab w:val="left" w:pos="-1440"/>
          <w:tab w:val="left" w:pos="-720"/>
        </w:tabs>
        <w:suppressAutoHyphens/>
        <w:jc w:val="both"/>
        <w:rPr>
          <w:rFonts w:ascii="Times New Roman" w:hAnsi="Times New Roman" w:cs="Times New Roman"/>
          <w:color w:val="auto"/>
        </w:rPr>
      </w:pPr>
      <w:r w:rsidRPr="00C64845">
        <w:rPr>
          <w:rFonts w:ascii="Times New Roman" w:hAnsi="Times New Roman" w:cs="Times New Roman"/>
          <w:color w:val="auto"/>
        </w:rPr>
        <w:t xml:space="preserve">The completed, in place riprap construction within the limits of the dimensions shown on the plans shall be measured. Measurement will be in cubic yards rounded to the nearest </w:t>
      </w:r>
      <w:r w:rsidRPr="002C0FE6">
        <w:rPr>
          <w:rFonts w:ascii="Times New Roman" w:hAnsi="Times New Roman" w:cs="Times New Roman"/>
          <w:color w:val="auto"/>
        </w:rPr>
        <w:t>square yard.</w:t>
      </w:r>
    </w:p>
    <w:p w14:paraId="5901D16E" w14:textId="06DC3FCF" w:rsidR="000F3447" w:rsidRPr="002C0FE6" w:rsidRDefault="00C64845" w:rsidP="00C64845">
      <w:pPr>
        <w:tabs>
          <w:tab w:val="left" w:pos="-1440"/>
          <w:tab w:val="left" w:pos="-720"/>
        </w:tabs>
        <w:suppressAutoHyphens/>
        <w:jc w:val="both"/>
        <w:rPr>
          <w:rFonts w:ascii="Times New Roman" w:hAnsi="Times New Roman" w:cs="Times New Roman"/>
          <w:color w:val="auto"/>
        </w:rPr>
      </w:pPr>
      <w:r w:rsidRPr="002C0FE6">
        <w:rPr>
          <w:rFonts w:ascii="Times New Roman" w:hAnsi="Times New Roman" w:cs="Times New Roman"/>
          <w:color w:val="auto"/>
        </w:rPr>
        <w:t>No separate measurement will be made for erosion control geosynthetic fabric, bedding material, or grout.</w:t>
      </w:r>
    </w:p>
    <w:p w14:paraId="0CA318D1" w14:textId="6AD45496" w:rsidR="0027110E" w:rsidRPr="002C0FE6" w:rsidRDefault="00C64845" w:rsidP="00C64845">
      <w:pPr>
        <w:jc w:val="both"/>
        <w:rPr>
          <w:rFonts w:ascii="Times New Roman" w:hAnsi="Times New Roman" w:cs="Times New Roman"/>
          <w:b/>
          <w:color w:val="auto"/>
        </w:rPr>
      </w:pPr>
      <w:r w:rsidRPr="002C0FE6">
        <w:rPr>
          <w:rFonts w:ascii="Times New Roman" w:hAnsi="Times New Roman" w:cs="Times New Roman"/>
          <w:b/>
          <w:color w:val="auto"/>
        </w:rPr>
        <w:t>Pay Item:</w:t>
      </w:r>
      <w:r w:rsidRPr="002C0FE6">
        <w:rPr>
          <w:rFonts w:ascii="Times New Roman" w:hAnsi="Times New Roman" w:cs="Times New Roman"/>
          <w:b/>
          <w:color w:val="auto"/>
        </w:rPr>
        <w:tab/>
        <w:t>220.</w:t>
      </w:r>
      <w:r w:rsidR="008C3D82" w:rsidRPr="002C0FE6">
        <w:rPr>
          <w:rFonts w:ascii="Times New Roman" w:hAnsi="Times New Roman" w:cs="Times New Roman"/>
          <w:b/>
          <w:color w:val="auto"/>
        </w:rPr>
        <w:t>7.</w:t>
      </w:r>
      <w:r w:rsidRPr="002C0FE6">
        <w:rPr>
          <w:rFonts w:ascii="Times New Roman" w:hAnsi="Times New Roman" w:cs="Times New Roman"/>
          <w:b/>
          <w:color w:val="auto"/>
        </w:rPr>
        <w:t>1 Hand-Placed Riprap</w:t>
      </w:r>
    </w:p>
    <w:p w14:paraId="539FE17E" w14:textId="19EDBFEE" w:rsidR="00EB7427" w:rsidRPr="0027110E" w:rsidRDefault="00EB7427" w:rsidP="0027110E">
      <w:pPr>
        <w:autoSpaceDE/>
        <w:autoSpaceDN/>
        <w:spacing w:after="0"/>
        <w:rPr>
          <w:rFonts w:ascii="Times New Roman" w:hAnsi="Times New Roman" w:cs="Times New Roman"/>
          <w:b/>
          <w:color w:val="auto"/>
          <w:highlight w:val="cyan"/>
        </w:rPr>
      </w:pPr>
    </w:p>
    <w:p w14:paraId="7D0C78C8" w14:textId="18919781" w:rsidR="00924F5A" w:rsidRPr="00EB7427" w:rsidRDefault="00924F5A" w:rsidP="00D63054">
      <w:pPr>
        <w:pStyle w:val="Heading1"/>
      </w:pPr>
      <w:bookmarkStart w:id="40" w:name="_Toc34406615"/>
      <w:bookmarkStart w:id="41" w:name="_Toc64337834"/>
      <w:r w:rsidRPr="00EB7427">
        <w:t>300</w:t>
      </w:r>
      <w:r w:rsidR="0027110E" w:rsidRPr="0027110E">
        <w:tab/>
      </w:r>
      <w:r w:rsidR="00EB7427" w:rsidRPr="00EB7427">
        <w:t>STREETS AND RELATED WORK</w:t>
      </w:r>
      <w:bookmarkEnd w:id="40"/>
    </w:p>
    <w:p w14:paraId="628293B4" w14:textId="77777777" w:rsidR="00A416D7" w:rsidRDefault="00A416D7" w:rsidP="00A416D7">
      <w:pPr>
        <w:jc w:val="both"/>
        <w:rPr>
          <w:rFonts w:ascii="Times New Roman" w:hAnsi="Times New Roman" w:cs="Times New Roman"/>
          <w:color w:val="auto"/>
        </w:rPr>
      </w:pPr>
      <w:r>
        <w:rPr>
          <w:rFonts w:ascii="Times New Roman" w:hAnsi="Times New Roman" w:cs="Times New Roman"/>
          <w:color w:val="auto"/>
        </w:rPr>
        <w:t>ADD the following Section:</w:t>
      </w:r>
    </w:p>
    <w:p w14:paraId="466954C1" w14:textId="77777777" w:rsidR="00924F5A" w:rsidRPr="007C46A6" w:rsidRDefault="003F1516" w:rsidP="00D63054">
      <w:pPr>
        <w:pStyle w:val="Heading3"/>
      </w:pPr>
      <w:r w:rsidRPr="00D63054">
        <w:t xml:space="preserve">300.1 </w:t>
      </w:r>
      <w:r w:rsidR="008606E0" w:rsidRPr="007C46A6">
        <w:t>Saw Cut</w:t>
      </w:r>
      <w:r w:rsidR="0099572B">
        <w:t>:</w:t>
      </w:r>
    </w:p>
    <w:p w14:paraId="51E54D53" w14:textId="77777777" w:rsidR="007C6B62" w:rsidRDefault="007C6B62" w:rsidP="002A707D">
      <w:pPr>
        <w:numPr>
          <w:ilvl w:val="0"/>
          <w:numId w:val="17"/>
        </w:numPr>
        <w:ind w:left="450" w:hanging="450"/>
        <w:jc w:val="both"/>
        <w:rPr>
          <w:rFonts w:ascii="Times New Roman" w:hAnsi="Times New Roman"/>
          <w:sz w:val="24"/>
          <w:szCs w:val="24"/>
        </w:rPr>
      </w:pPr>
      <w:r>
        <w:rPr>
          <w:rFonts w:ascii="Times New Roman" w:hAnsi="Times New Roman"/>
          <w:sz w:val="24"/>
          <w:szCs w:val="24"/>
        </w:rPr>
        <w:t>The work under this item shall consist of saw cutting the existing pavement where new asphalt concrete is to match existing bituminous surfaces with no provisions for overlaying the entire section.  This item shall also include saw cutting of existing Portland cement concrete pavement, sidewalks, driveways and parking lots where new construction shall match the grade of existing surfaces that are to remain where called for on the project plans or where designated by the Engineer.</w:t>
      </w:r>
    </w:p>
    <w:p w14:paraId="690D0813" w14:textId="6725A9CF" w:rsidR="0065380D" w:rsidRDefault="007C6B62" w:rsidP="002A707D">
      <w:pPr>
        <w:numPr>
          <w:ilvl w:val="0"/>
          <w:numId w:val="17"/>
        </w:numPr>
        <w:ind w:left="450" w:hanging="450"/>
        <w:jc w:val="both"/>
        <w:rPr>
          <w:rFonts w:ascii="Times New Roman" w:hAnsi="Times New Roman"/>
          <w:sz w:val="24"/>
          <w:szCs w:val="24"/>
        </w:rPr>
      </w:pPr>
      <w:r>
        <w:rPr>
          <w:rFonts w:ascii="Times New Roman" w:hAnsi="Times New Roman"/>
          <w:sz w:val="24"/>
          <w:szCs w:val="24"/>
        </w:rPr>
        <w:lastRenderedPageBreak/>
        <w:t>Saw cuts shall be made to a full depth of the material to insure a neat vertical joint.  Portland cement concrete designated to remain that is damaged by the saw cutting shall be replaced in kind at The Contractor's expense.</w:t>
      </w:r>
    </w:p>
    <w:p w14:paraId="2AF04996" w14:textId="44051D8A" w:rsidR="00A50FDD" w:rsidRDefault="00A50FDD" w:rsidP="00A50FDD">
      <w:pPr>
        <w:pStyle w:val="Heading3"/>
      </w:pPr>
      <w:r>
        <w:t>Measurement and Payment:</w:t>
      </w:r>
    </w:p>
    <w:p w14:paraId="134B20DC" w14:textId="649F5AE1" w:rsidR="00A50FDD" w:rsidRPr="0006288B" w:rsidRDefault="00A50FDD" w:rsidP="002A707D">
      <w:pPr>
        <w:numPr>
          <w:ilvl w:val="0"/>
          <w:numId w:val="17"/>
        </w:numPr>
        <w:ind w:left="450" w:hanging="450"/>
        <w:jc w:val="both"/>
        <w:rPr>
          <w:rFonts w:ascii="Times New Roman" w:hAnsi="Times New Roman"/>
          <w:sz w:val="24"/>
          <w:szCs w:val="24"/>
        </w:rPr>
      </w:pPr>
      <w:r w:rsidRPr="0006288B">
        <w:rPr>
          <w:rFonts w:ascii="Times New Roman" w:hAnsi="Times New Roman"/>
          <w:sz w:val="24"/>
          <w:szCs w:val="24"/>
        </w:rPr>
        <w:t>The unit price bid for saw cuts shall be measured in linear feet, as shown in the plans, and the unit price bid shall be made per linear foot of cut.</w:t>
      </w:r>
    </w:p>
    <w:p w14:paraId="16FF39DD" w14:textId="77777777" w:rsidR="00A25CFD" w:rsidRPr="0006288B" w:rsidRDefault="0065380D" w:rsidP="00A50FDD">
      <w:pPr>
        <w:pStyle w:val="ListParagraph"/>
        <w:ind w:left="360"/>
        <w:jc w:val="both"/>
        <w:rPr>
          <w:rFonts w:ascii="Times New Roman" w:hAnsi="Times New Roman" w:cs="Times New Roman"/>
          <w:b/>
          <w:color w:val="auto"/>
        </w:rPr>
      </w:pPr>
      <w:r w:rsidRPr="0006288B">
        <w:rPr>
          <w:rFonts w:ascii="Times New Roman" w:hAnsi="Times New Roman" w:cs="Times New Roman"/>
          <w:b/>
          <w:color w:val="auto"/>
        </w:rPr>
        <w:t>Pay Item:</w:t>
      </w:r>
      <w:r w:rsidRPr="0006288B">
        <w:rPr>
          <w:rFonts w:ascii="Times New Roman" w:hAnsi="Times New Roman" w:cs="Times New Roman"/>
          <w:b/>
          <w:color w:val="auto"/>
        </w:rPr>
        <w:tab/>
        <w:t>3</w:t>
      </w:r>
      <w:r w:rsidR="00A50FDD" w:rsidRPr="0006288B">
        <w:rPr>
          <w:rFonts w:ascii="Times New Roman" w:hAnsi="Times New Roman" w:cs="Times New Roman"/>
          <w:b/>
          <w:color w:val="auto"/>
        </w:rPr>
        <w:t>00</w:t>
      </w:r>
      <w:r w:rsidRPr="0006288B">
        <w:rPr>
          <w:rFonts w:ascii="Times New Roman" w:hAnsi="Times New Roman" w:cs="Times New Roman"/>
          <w:b/>
          <w:color w:val="auto"/>
        </w:rPr>
        <w:t>.</w:t>
      </w:r>
      <w:r w:rsidR="00A50FDD" w:rsidRPr="0006288B">
        <w:rPr>
          <w:rFonts w:ascii="Times New Roman" w:hAnsi="Times New Roman" w:cs="Times New Roman"/>
          <w:b/>
          <w:color w:val="auto"/>
        </w:rPr>
        <w:t>1</w:t>
      </w:r>
      <w:r w:rsidRPr="0006288B">
        <w:rPr>
          <w:rFonts w:ascii="Times New Roman" w:hAnsi="Times New Roman" w:cs="Times New Roman"/>
          <w:b/>
          <w:color w:val="auto"/>
        </w:rPr>
        <w:t>.1 Sawcut</w:t>
      </w:r>
      <w:r w:rsidRPr="0006288B">
        <w:rPr>
          <w:rFonts w:ascii="Times New Roman" w:hAnsi="Times New Roman" w:cs="Times New Roman"/>
          <w:b/>
          <w:color w:val="auto"/>
        </w:rPr>
        <w:tab/>
      </w:r>
      <w:r w:rsidR="00A50FDD" w:rsidRPr="0006288B">
        <w:rPr>
          <w:rFonts w:ascii="Times New Roman" w:hAnsi="Times New Roman" w:cs="Times New Roman"/>
          <w:b/>
          <w:color w:val="auto"/>
        </w:rPr>
        <w:t>Pavement</w:t>
      </w:r>
      <w:r w:rsidRPr="0006288B">
        <w:rPr>
          <w:rFonts w:ascii="Times New Roman" w:hAnsi="Times New Roman" w:cs="Times New Roman"/>
          <w:b/>
          <w:color w:val="auto"/>
        </w:rPr>
        <w:tab/>
      </w:r>
      <w:r w:rsidRPr="0006288B">
        <w:rPr>
          <w:rFonts w:ascii="Times New Roman" w:hAnsi="Times New Roman" w:cs="Times New Roman"/>
          <w:b/>
          <w:color w:val="auto"/>
        </w:rPr>
        <w:tab/>
      </w:r>
      <w:r w:rsidRPr="0006288B">
        <w:rPr>
          <w:rFonts w:ascii="Times New Roman" w:hAnsi="Times New Roman" w:cs="Times New Roman"/>
          <w:b/>
          <w:color w:val="auto"/>
        </w:rPr>
        <w:tab/>
      </w:r>
      <w:r w:rsidRPr="0006288B">
        <w:rPr>
          <w:rFonts w:ascii="Times New Roman" w:hAnsi="Times New Roman" w:cs="Times New Roman"/>
          <w:b/>
          <w:color w:val="auto"/>
        </w:rPr>
        <w:tab/>
      </w:r>
      <w:r w:rsidRPr="0006288B">
        <w:rPr>
          <w:rFonts w:ascii="Times New Roman" w:hAnsi="Times New Roman" w:cs="Times New Roman"/>
          <w:b/>
          <w:color w:val="auto"/>
        </w:rPr>
        <w:tab/>
        <w:t>(LF)</w:t>
      </w:r>
    </w:p>
    <w:p w14:paraId="3DE15E88" w14:textId="377823B9" w:rsidR="007C6B62" w:rsidRPr="00A50FDD" w:rsidRDefault="007C6B62" w:rsidP="00A50FDD">
      <w:pPr>
        <w:pStyle w:val="ListParagraph"/>
        <w:ind w:left="360"/>
        <w:jc w:val="both"/>
        <w:rPr>
          <w:rFonts w:ascii="Times New Roman" w:hAnsi="Times New Roman" w:cs="Times New Roman"/>
          <w:b/>
          <w:color w:val="auto"/>
          <w:highlight w:val="yellow"/>
        </w:rPr>
      </w:pPr>
      <w:r w:rsidRPr="00A50FDD">
        <w:rPr>
          <w:rFonts w:ascii="Times New Roman" w:hAnsi="Times New Roman"/>
          <w:sz w:val="24"/>
          <w:szCs w:val="24"/>
          <w:highlight w:val="yellow"/>
        </w:rPr>
        <w:t xml:space="preserve"> </w:t>
      </w:r>
    </w:p>
    <w:p w14:paraId="09F4667E" w14:textId="77777777" w:rsidR="008A0820" w:rsidRPr="00874995" w:rsidRDefault="002420B8" w:rsidP="00D63054">
      <w:pPr>
        <w:pStyle w:val="Heading2"/>
      </w:pPr>
      <w:bookmarkStart w:id="42" w:name="_Toc34406616"/>
      <w:r w:rsidRPr="00874995">
        <w:t>301</w:t>
      </w:r>
      <w:r w:rsidRPr="00874995">
        <w:tab/>
        <w:t>Sub-grade Preparation</w:t>
      </w:r>
      <w:bookmarkEnd w:id="41"/>
      <w:bookmarkEnd w:id="42"/>
    </w:p>
    <w:p w14:paraId="000CB683" w14:textId="77777777" w:rsidR="00AA2D6D" w:rsidRDefault="00AA2D6D" w:rsidP="00D63054">
      <w:pPr>
        <w:pStyle w:val="Heading3"/>
      </w:pPr>
      <w:r>
        <w:t xml:space="preserve">301.1 </w:t>
      </w:r>
      <w:r w:rsidR="0039611D">
        <w:t>Description</w:t>
      </w:r>
      <w:r w:rsidR="0099572B">
        <w:t>:</w:t>
      </w:r>
    </w:p>
    <w:p w14:paraId="02C25EB0" w14:textId="77777777" w:rsidR="00AA2D6D" w:rsidRDefault="002B3DB1">
      <w:pPr>
        <w:tabs>
          <w:tab w:val="left" w:pos="900"/>
        </w:tabs>
        <w:jc w:val="both"/>
        <w:rPr>
          <w:rFonts w:ascii="Times New Roman" w:hAnsi="Times New Roman" w:cs="Times New Roman"/>
          <w:color w:val="auto"/>
        </w:rPr>
      </w:pPr>
      <w:r>
        <w:rPr>
          <w:rFonts w:ascii="Times New Roman" w:hAnsi="Times New Roman" w:cs="Times New Roman"/>
          <w:color w:val="auto"/>
        </w:rPr>
        <w:t>ADD the following:</w:t>
      </w:r>
    </w:p>
    <w:p w14:paraId="75B74806" w14:textId="77777777" w:rsidR="002B3DB1" w:rsidRPr="00AA2D6D" w:rsidRDefault="002B3DB1">
      <w:pPr>
        <w:tabs>
          <w:tab w:val="left" w:pos="900"/>
        </w:tabs>
        <w:jc w:val="both"/>
        <w:rPr>
          <w:rFonts w:ascii="Times New Roman" w:hAnsi="Times New Roman" w:cs="Times New Roman"/>
          <w:color w:val="auto"/>
        </w:rPr>
      </w:pPr>
      <w:r w:rsidRPr="002B3DB1">
        <w:rPr>
          <w:rFonts w:ascii="Times New Roman" w:hAnsi="Times New Roman" w:cs="Times New Roman"/>
          <w:color w:val="auto"/>
        </w:rPr>
        <w:t xml:space="preserve">The work under this item shall consist of furnishing all materials, equipment, and labor necessary for preparation of natural or excavated areas prior to the placement of any sub-base material, </w:t>
      </w:r>
      <w:r w:rsidR="00674729">
        <w:rPr>
          <w:rFonts w:ascii="Times New Roman" w:hAnsi="Times New Roman" w:cs="Times New Roman"/>
          <w:color w:val="auto"/>
        </w:rPr>
        <w:t xml:space="preserve">chip seal, </w:t>
      </w:r>
      <w:r w:rsidRPr="002B3DB1">
        <w:rPr>
          <w:rFonts w:ascii="Times New Roman" w:hAnsi="Times New Roman" w:cs="Times New Roman"/>
          <w:color w:val="auto"/>
        </w:rPr>
        <w:t xml:space="preserve">pavement, curbs and gutters, driveways, sidewalks or other structures.  Unless provided for in another bid item, this work shall include the removal and disposal of all unsuitable material including existing pavement and other obstructions in accordance with MAG Specification Section 301.  The Contractor shall be required to provide and pay for all quality control geotechnical testing in accordance with the MAG Specifications and the </w:t>
      </w:r>
      <w:r w:rsidR="00546B9B">
        <w:rPr>
          <w:rFonts w:ascii="Times New Roman" w:hAnsi="Times New Roman" w:cs="Times New Roman"/>
          <w:color w:val="auto"/>
        </w:rPr>
        <w:t>Town</w:t>
      </w:r>
      <w:r w:rsidRPr="002B3DB1">
        <w:rPr>
          <w:rFonts w:ascii="Times New Roman" w:hAnsi="Times New Roman" w:cs="Times New Roman"/>
          <w:color w:val="auto"/>
        </w:rPr>
        <w:t>’s MAG Supplement. </w:t>
      </w:r>
    </w:p>
    <w:p w14:paraId="1352FD9F" w14:textId="77777777" w:rsidR="00553B7D" w:rsidRDefault="003E50E8" w:rsidP="00553B7D">
      <w:pPr>
        <w:pStyle w:val="Heading3"/>
      </w:pPr>
      <w:r w:rsidRPr="003E50E8">
        <w:t>301.2</w:t>
      </w:r>
      <w:r w:rsidR="00553B7D">
        <w:t xml:space="preserve"> Preparation of Subgrade</w:t>
      </w:r>
      <w:r w:rsidR="0099572B">
        <w:t>:</w:t>
      </w:r>
      <w:r w:rsidR="00760CCB">
        <w:tab/>
      </w:r>
    </w:p>
    <w:p w14:paraId="71D86C57" w14:textId="77777777" w:rsidR="00961AD4" w:rsidRDefault="00553B7D" w:rsidP="00961AD4">
      <w:pPr>
        <w:pStyle w:val="Heading4"/>
      </w:pPr>
      <w:r>
        <w:t xml:space="preserve">301.2.1 </w:t>
      </w:r>
    </w:p>
    <w:p w14:paraId="16C12C8F" w14:textId="77777777" w:rsidR="00D704E9" w:rsidRDefault="00D704E9">
      <w:pPr>
        <w:tabs>
          <w:tab w:val="left" w:pos="900"/>
        </w:tabs>
        <w:jc w:val="both"/>
        <w:rPr>
          <w:rFonts w:ascii="Times New Roman" w:hAnsi="Times New Roman" w:cs="Times New Roman"/>
          <w:color w:val="auto"/>
        </w:rPr>
      </w:pPr>
      <w:r>
        <w:rPr>
          <w:rFonts w:ascii="Times New Roman" w:hAnsi="Times New Roman" w:cs="Times New Roman"/>
          <w:color w:val="auto"/>
        </w:rPr>
        <w:t>REPLACE in its entirety with the following:</w:t>
      </w:r>
    </w:p>
    <w:p w14:paraId="0BD7339B" w14:textId="77777777" w:rsidR="008A0820" w:rsidRDefault="00760CCB">
      <w:pPr>
        <w:tabs>
          <w:tab w:val="left" w:pos="900"/>
        </w:tabs>
        <w:jc w:val="both"/>
        <w:rPr>
          <w:rFonts w:ascii="Times New Roman" w:hAnsi="Times New Roman" w:cs="Times New Roman"/>
          <w:color w:val="auto"/>
        </w:rPr>
      </w:pPr>
      <w:r>
        <w:rPr>
          <w:rFonts w:ascii="Times New Roman" w:hAnsi="Times New Roman" w:cs="Times New Roman"/>
          <w:color w:val="auto"/>
        </w:rPr>
        <w:t>The contractor shall not use asphalt concrete or other bituminous roadway surfacing materials as embankment fill.</w:t>
      </w:r>
    </w:p>
    <w:p w14:paraId="59E389FD" w14:textId="77777777" w:rsidR="00D704E9" w:rsidRPr="002B3DB1" w:rsidRDefault="00D704E9" w:rsidP="00D704E9">
      <w:pPr>
        <w:adjustRightInd w:val="0"/>
        <w:rPr>
          <w:rFonts w:ascii="Times New Roman" w:hAnsi="Times New Roman" w:cs="Times New Roman"/>
        </w:rPr>
      </w:pPr>
      <w:r w:rsidRPr="002B3DB1">
        <w:rPr>
          <w:rFonts w:ascii="Times New Roman" w:hAnsi="Times New Roman" w:cs="Times New Roman"/>
        </w:rPr>
        <w:t>Project earthwork quantities</w:t>
      </w:r>
      <w:r w:rsidR="00074F17" w:rsidRPr="002B3DB1">
        <w:rPr>
          <w:rFonts w:ascii="Times New Roman" w:hAnsi="Times New Roman" w:cs="Times New Roman"/>
        </w:rPr>
        <w:t>,</w:t>
      </w:r>
      <w:r w:rsidRPr="002B3DB1">
        <w:rPr>
          <w:rFonts w:ascii="Times New Roman" w:hAnsi="Times New Roman" w:cs="Times New Roman"/>
        </w:rPr>
        <w:t xml:space="preserve"> when included as separate contract pay items</w:t>
      </w:r>
      <w:r w:rsidR="00074F17" w:rsidRPr="002B3DB1">
        <w:rPr>
          <w:rFonts w:ascii="Times New Roman" w:hAnsi="Times New Roman" w:cs="Times New Roman"/>
        </w:rPr>
        <w:t>,</w:t>
      </w:r>
      <w:r w:rsidRPr="002B3DB1">
        <w:rPr>
          <w:rFonts w:ascii="Times New Roman" w:hAnsi="Times New Roman" w:cs="Times New Roman"/>
        </w:rPr>
        <w:t xml:space="preserve"> will include removed asphalt/bituminous material volumes, unless </w:t>
      </w:r>
      <w:r w:rsidR="0078691D" w:rsidRPr="002B3DB1">
        <w:rPr>
          <w:rFonts w:ascii="Times New Roman" w:hAnsi="Times New Roman" w:cs="Times New Roman"/>
        </w:rPr>
        <w:t xml:space="preserve">there is a pay item for asphalt removal or asphalt milling in the bid schedule or </w:t>
      </w:r>
      <w:r w:rsidRPr="002B3DB1">
        <w:rPr>
          <w:rFonts w:ascii="Times New Roman" w:hAnsi="Times New Roman" w:cs="Times New Roman"/>
        </w:rPr>
        <w:t>otherwise specified in the Special Provisions.</w:t>
      </w:r>
    </w:p>
    <w:p w14:paraId="09319019" w14:textId="77777777" w:rsidR="00D704E9" w:rsidRPr="002B3DB1" w:rsidRDefault="00D704E9" w:rsidP="00D704E9">
      <w:pPr>
        <w:tabs>
          <w:tab w:val="left" w:pos="900"/>
        </w:tabs>
        <w:jc w:val="both"/>
        <w:rPr>
          <w:rFonts w:ascii="Times New Roman" w:hAnsi="Times New Roman" w:cs="Times New Roman"/>
          <w:color w:val="auto"/>
        </w:rPr>
      </w:pPr>
      <w:r w:rsidRPr="002B3DB1">
        <w:rPr>
          <w:rFonts w:ascii="Times New Roman" w:hAnsi="Times New Roman" w:cs="Times New Roman"/>
        </w:rPr>
        <w:t xml:space="preserve">All unsuitable material and all excess material shall be disposed of in accordance with the requirements of Sections 205.2 and 205.6, respectively. </w:t>
      </w:r>
      <w:r w:rsidR="0078691D" w:rsidRPr="002B3DB1">
        <w:rPr>
          <w:rFonts w:ascii="Times New Roman" w:hAnsi="Times New Roman" w:cs="Times New Roman"/>
        </w:rPr>
        <w:t xml:space="preserve"> </w:t>
      </w:r>
      <w:r w:rsidRPr="002B3DB1">
        <w:rPr>
          <w:rFonts w:ascii="Times New Roman" w:hAnsi="Times New Roman" w:cs="Times New Roman"/>
        </w:rPr>
        <w:t>When additional material is required for fill, it shall conform to Section 210.</w:t>
      </w:r>
    </w:p>
    <w:p w14:paraId="4D71B2BF" w14:textId="77777777" w:rsidR="008A0820" w:rsidRPr="001F5B19" w:rsidRDefault="003E50E8" w:rsidP="00961AD4">
      <w:pPr>
        <w:pStyle w:val="Heading3"/>
      </w:pPr>
      <w:r w:rsidRPr="003E50E8">
        <w:t>301.3</w:t>
      </w:r>
      <w:r w:rsidRPr="003E50E8">
        <w:tab/>
        <w:t>Relative Compaction</w:t>
      </w:r>
      <w:r w:rsidR="001F5B19">
        <w:t>:</w:t>
      </w:r>
    </w:p>
    <w:p w14:paraId="1DE334E9" w14:textId="77777777" w:rsidR="008A0820" w:rsidRDefault="00CD1EB8">
      <w:pPr>
        <w:tabs>
          <w:tab w:val="left" w:pos="900"/>
        </w:tabs>
        <w:jc w:val="both"/>
        <w:rPr>
          <w:rFonts w:ascii="Times New Roman" w:hAnsi="Times New Roman" w:cs="Times New Roman"/>
          <w:color w:val="auto"/>
        </w:rPr>
      </w:pPr>
      <w:r w:rsidRPr="00AB4172">
        <w:rPr>
          <w:rFonts w:ascii="Times New Roman" w:hAnsi="Times New Roman" w:cs="Times New Roman"/>
          <w:color w:val="auto"/>
        </w:rPr>
        <w:t>The subgrade shall be scarified and loosened to a depth of eight (8)</w:t>
      </w:r>
      <w:r w:rsidR="004C6BFE" w:rsidRPr="00AB4172">
        <w:rPr>
          <w:rFonts w:ascii="Times New Roman" w:hAnsi="Times New Roman" w:cs="Times New Roman"/>
          <w:color w:val="auto"/>
        </w:rPr>
        <w:t xml:space="preserve"> inches</w:t>
      </w:r>
      <w:r w:rsidRPr="00AB4172">
        <w:rPr>
          <w:rFonts w:ascii="Times New Roman" w:hAnsi="Times New Roman" w:cs="Times New Roman"/>
          <w:color w:val="auto"/>
        </w:rPr>
        <w:t>.</w:t>
      </w:r>
    </w:p>
    <w:p w14:paraId="30719B39" w14:textId="4559BB19" w:rsidR="008A0820" w:rsidRDefault="00760CCB">
      <w:pPr>
        <w:tabs>
          <w:tab w:val="left" w:pos="540"/>
          <w:tab w:val="left" w:pos="7920"/>
        </w:tabs>
        <w:jc w:val="both"/>
        <w:rPr>
          <w:rFonts w:ascii="Times New Roman" w:hAnsi="Times New Roman" w:cs="Times New Roman"/>
          <w:color w:val="auto"/>
        </w:rPr>
      </w:pPr>
      <w:r>
        <w:rPr>
          <w:rFonts w:ascii="Times New Roman" w:hAnsi="Times New Roman" w:cs="Times New Roman"/>
          <w:color w:val="auto"/>
        </w:rPr>
        <w:t>(B)</w:t>
      </w:r>
      <w:r>
        <w:rPr>
          <w:rFonts w:ascii="Times New Roman" w:hAnsi="Times New Roman" w:cs="Times New Roman"/>
          <w:color w:val="auto"/>
        </w:rPr>
        <w:tab/>
        <w:t>Below detached sidewalk not subject to vehicular traffic</w:t>
      </w:r>
      <w:r w:rsidR="0065380D">
        <w:rPr>
          <w:rFonts w:ascii="Times New Roman" w:hAnsi="Times New Roman" w:cs="Times New Roman"/>
          <w:color w:val="auto"/>
        </w:rPr>
        <w:t xml:space="preserve"> </w:t>
      </w:r>
      <w:r>
        <w:rPr>
          <w:rFonts w:ascii="Times New Roman" w:hAnsi="Times New Roman" w:cs="Times New Roman"/>
          <w:color w:val="auto"/>
        </w:rPr>
        <w:t>95 percent</w:t>
      </w:r>
    </w:p>
    <w:p w14:paraId="115CA59D" w14:textId="77777777" w:rsidR="008A0820" w:rsidRDefault="00760CCB">
      <w:pPr>
        <w:tabs>
          <w:tab w:val="left" w:pos="540"/>
          <w:tab w:val="left" w:pos="7920"/>
        </w:tabs>
        <w:jc w:val="both"/>
        <w:rPr>
          <w:rFonts w:ascii="Times New Roman" w:hAnsi="Times New Roman" w:cs="Times New Roman"/>
          <w:color w:val="auto"/>
        </w:rPr>
      </w:pPr>
      <w:r w:rsidRPr="00DB33EF">
        <w:rPr>
          <w:rFonts w:ascii="Times New Roman" w:hAnsi="Times New Roman" w:cs="Times New Roman"/>
          <w:color w:val="auto"/>
        </w:rPr>
        <w:t>Sub-grade quality control testing shall be one per 500</w:t>
      </w:r>
      <w:r>
        <w:rPr>
          <w:rFonts w:ascii="Times New Roman" w:hAnsi="Times New Roman" w:cs="Times New Roman"/>
          <w:color w:val="auto"/>
        </w:rPr>
        <w:t xml:space="preserve"> lf per lane</w:t>
      </w:r>
      <w:r w:rsidRPr="00DB33EF">
        <w:rPr>
          <w:rFonts w:ascii="Times New Roman" w:hAnsi="Times New Roman" w:cs="Times New Roman"/>
          <w:color w:val="auto"/>
        </w:rPr>
        <w:t xml:space="preserve"> for compaction testing.</w:t>
      </w:r>
    </w:p>
    <w:p w14:paraId="2A4A2B96" w14:textId="77777777" w:rsidR="008A0820" w:rsidRPr="001F5B19" w:rsidRDefault="003E50E8" w:rsidP="00961AD4">
      <w:pPr>
        <w:pStyle w:val="Heading3"/>
      </w:pPr>
      <w:r w:rsidRPr="003E50E8">
        <w:t>301.7</w:t>
      </w:r>
      <w:r w:rsidRPr="003E50E8">
        <w:tab/>
        <w:t>Measurement:</w:t>
      </w:r>
    </w:p>
    <w:p w14:paraId="7A76F221" w14:textId="77777777" w:rsidR="00F25A72" w:rsidRDefault="00F25A72">
      <w:pPr>
        <w:tabs>
          <w:tab w:val="left" w:pos="900"/>
          <w:tab w:val="left" w:pos="7920"/>
        </w:tabs>
        <w:jc w:val="both"/>
        <w:rPr>
          <w:rFonts w:ascii="Times New Roman" w:hAnsi="Times New Roman" w:cs="Times New Roman"/>
          <w:color w:val="auto"/>
        </w:rPr>
      </w:pPr>
      <w:r>
        <w:rPr>
          <w:rFonts w:ascii="Times New Roman" w:hAnsi="Times New Roman" w:cs="Times New Roman"/>
          <w:color w:val="auto"/>
        </w:rPr>
        <w:t xml:space="preserve">REPLACE </w:t>
      </w:r>
      <w:r w:rsidR="00A474BB">
        <w:rPr>
          <w:rFonts w:ascii="Times New Roman" w:hAnsi="Times New Roman" w:cs="Times New Roman"/>
          <w:color w:val="auto"/>
        </w:rPr>
        <w:t>in its entirety</w:t>
      </w:r>
      <w:r>
        <w:rPr>
          <w:rFonts w:ascii="Times New Roman" w:hAnsi="Times New Roman" w:cs="Times New Roman"/>
          <w:color w:val="auto"/>
        </w:rPr>
        <w:t xml:space="preserve"> with the following:</w:t>
      </w:r>
    </w:p>
    <w:p w14:paraId="4033D79F" w14:textId="77777777" w:rsidR="008A0820" w:rsidRDefault="003E50E8">
      <w:pPr>
        <w:tabs>
          <w:tab w:val="left" w:pos="900"/>
          <w:tab w:val="left" w:pos="7920"/>
        </w:tabs>
        <w:jc w:val="both"/>
        <w:rPr>
          <w:rFonts w:ascii="Times New Roman" w:hAnsi="Times New Roman" w:cs="Times New Roman"/>
          <w:color w:val="auto"/>
        </w:rPr>
      </w:pPr>
      <w:r w:rsidRPr="003E50E8">
        <w:rPr>
          <w:rFonts w:ascii="Times New Roman" w:hAnsi="Times New Roman" w:cs="Times New Roman"/>
        </w:rPr>
        <w:t xml:space="preserve">Measurement </w:t>
      </w:r>
      <w:r w:rsidR="00A474BB" w:rsidRPr="00A474BB">
        <w:rPr>
          <w:rFonts w:ascii="Times New Roman" w:hAnsi="Times New Roman" w:cs="Times New Roman"/>
        </w:rPr>
        <w:t xml:space="preserve">for </w:t>
      </w:r>
      <w:r w:rsidR="00213A58" w:rsidRPr="00213A58">
        <w:rPr>
          <w:rFonts w:ascii="Times New Roman" w:hAnsi="Times New Roman" w:cs="Times New Roman"/>
        </w:rPr>
        <w:t>Subgrade Preparation will be by the square yard, measured by the total accepted area of new pavements</w:t>
      </w:r>
      <w:r w:rsidR="0028551C">
        <w:rPr>
          <w:rFonts w:ascii="Times New Roman" w:hAnsi="Times New Roman" w:cs="Times New Roman"/>
        </w:rPr>
        <w:t xml:space="preserve"> and chip seal</w:t>
      </w:r>
      <w:r w:rsidR="00213A58" w:rsidRPr="00213A58">
        <w:rPr>
          <w:rFonts w:ascii="Times New Roman" w:hAnsi="Times New Roman" w:cs="Times New Roman"/>
        </w:rPr>
        <w:t xml:space="preserve">, including paved shoulders, tapers, turnouts and driveways that are paved or surfaced with an aggregate base material.  The areas under concrete curb and gutter, sidewalk and </w:t>
      </w:r>
      <w:r w:rsidR="00213A58" w:rsidRPr="00213A58">
        <w:rPr>
          <w:rFonts w:ascii="Times New Roman" w:hAnsi="Times New Roman" w:cs="Times New Roman"/>
        </w:rPr>
        <w:lastRenderedPageBreak/>
        <w:t>concrete driveway entrances will not be included.  Unless provided for in other separate bid items or unless otherwise specified; Clearing and Grubbing, Roadway Excavation, Rock Excavation, Borrow Excavation, and Fill Construction shall not be measured, in which case payment for these earthwork items, if required, shall be included in the unit price for Subgrade Preparation</w:t>
      </w:r>
      <w:r w:rsidR="00A474BB" w:rsidRPr="00A474BB">
        <w:rPr>
          <w:rFonts w:ascii="Times New Roman" w:hAnsi="Times New Roman" w:cs="Times New Roman"/>
        </w:rPr>
        <w:t>. </w:t>
      </w:r>
    </w:p>
    <w:p w14:paraId="1FE3BD83" w14:textId="77777777" w:rsidR="00381BAB" w:rsidRPr="00381BAB" w:rsidRDefault="003E50E8" w:rsidP="00961AD4">
      <w:pPr>
        <w:pStyle w:val="Heading3"/>
      </w:pPr>
      <w:r w:rsidRPr="003E50E8">
        <w:t>301.8</w:t>
      </w:r>
      <w:r w:rsidRPr="003E50E8">
        <w:tab/>
        <w:t>Payment:</w:t>
      </w:r>
    </w:p>
    <w:p w14:paraId="7EEA20C1" w14:textId="77777777" w:rsidR="0028551C" w:rsidRDefault="0028551C" w:rsidP="0028551C">
      <w:pPr>
        <w:tabs>
          <w:tab w:val="left" w:pos="900"/>
          <w:tab w:val="left" w:pos="7920"/>
        </w:tabs>
        <w:jc w:val="both"/>
        <w:rPr>
          <w:rFonts w:ascii="Times New Roman" w:hAnsi="Times New Roman" w:cs="Times New Roman"/>
          <w:color w:val="auto"/>
        </w:rPr>
      </w:pPr>
      <w:r>
        <w:rPr>
          <w:rFonts w:ascii="Times New Roman" w:hAnsi="Times New Roman" w:cs="Times New Roman"/>
          <w:color w:val="auto"/>
        </w:rPr>
        <w:t>REPLACE in its entirety with the following:</w:t>
      </w:r>
    </w:p>
    <w:p w14:paraId="76F787F7" w14:textId="77777777" w:rsidR="0028551C" w:rsidRPr="000B7A9A" w:rsidRDefault="0028551C" w:rsidP="0028551C">
      <w:pPr>
        <w:jc w:val="both"/>
        <w:rPr>
          <w:rFonts w:ascii="Times New Roman" w:hAnsi="Times New Roman" w:cs="Times New Roman"/>
          <w:color w:val="auto"/>
        </w:rPr>
      </w:pPr>
      <w:r>
        <w:rPr>
          <w:rFonts w:ascii="Times New Roman" w:hAnsi="Times New Roman" w:cs="Times New Roman"/>
          <w:color w:val="auto"/>
        </w:rPr>
        <w:t xml:space="preserve">Payment </w:t>
      </w:r>
      <w:r w:rsidRPr="00C2285F">
        <w:rPr>
          <w:rFonts w:ascii="Times New Roman" w:hAnsi="Times New Roman" w:cs="Times New Roman"/>
          <w:color w:val="auto"/>
        </w:rPr>
        <w:t xml:space="preserve">for </w:t>
      </w:r>
      <w:r w:rsidRPr="00A642BF">
        <w:rPr>
          <w:rFonts w:ascii="Times New Roman" w:hAnsi="Times New Roman" w:cs="Times New Roman"/>
          <w:color w:val="auto"/>
        </w:rPr>
        <w:t>Subgrade Preparation will be made only when it is performed for street or roadway paving projects. Payment shall be compensation in full for stripping, scarifying, grading, excavating, hauling, filling, compacting, and disposing of excess or unsuitable materials, together with all costs incidental thereto</w:t>
      </w:r>
      <w:r>
        <w:rPr>
          <w:rFonts w:ascii="Times New Roman" w:hAnsi="Times New Roman" w:cs="Times New Roman"/>
          <w:color w:val="auto"/>
        </w:rPr>
        <w:t xml:space="preserve">.  All excess materials will be delivered to the </w:t>
      </w:r>
      <w:r w:rsidRPr="0030628A">
        <w:rPr>
          <w:rFonts w:ascii="Times New Roman" w:hAnsi="Times New Roman" w:cs="Times New Roman"/>
          <w:color w:val="auto"/>
        </w:rPr>
        <w:t xml:space="preserve">Town of Chino Valley </w:t>
      </w:r>
      <w:r w:rsidR="000B7A9A" w:rsidRPr="0030628A">
        <w:rPr>
          <w:rFonts w:ascii="Times New Roman" w:hAnsi="Times New Roman" w:cs="Times New Roman"/>
          <w:color w:val="auto"/>
        </w:rPr>
        <w:t xml:space="preserve">yard </w:t>
      </w:r>
      <w:r w:rsidRPr="0030628A">
        <w:rPr>
          <w:rFonts w:ascii="Times New Roman" w:hAnsi="Times New Roman" w:cs="Times New Roman"/>
          <w:color w:val="auto"/>
        </w:rPr>
        <w:t xml:space="preserve">located at </w:t>
      </w:r>
      <w:r w:rsidR="000B7A9A" w:rsidRPr="0030628A">
        <w:rPr>
          <w:rFonts w:ascii="Times New Roman" w:hAnsi="Times New Roman" w:cs="Times New Roman"/>
          <w:color w:val="auto"/>
        </w:rPr>
        <w:t>northeast corner of Jerome Junction and Road 4 North in Old Home Manor.</w:t>
      </w:r>
    </w:p>
    <w:p w14:paraId="32C9EF30" w14:textId="0273781A" w:rsidR="00832151" w:rsidRDefault="0028551C" w:rsidP="00832151">
      <w:pPr>
        <w:jc w:val="both"/>
        <w:rPr>
          <w:rFonts w:ascii="Times New Roman" w:hAnsi="Times New Roman" w:cs="Times New Roman"/>
          <w:b/>
          <w:color w:val="auto"/>
        </w:rPr>
      </w:pPr>
      <w:r>
        <w:rPr>
          <w:rFonts w:ascii="Times New Roman" w:hAnsi="Times New Roman" w:cs="Times New Roman"/>
          <w:b/>
          <w:color w:val="auto"/>
        </w:rPr>
        <w:t>Pay Item:</w:t>
      </w:r>
      <w:r>
        <w:rPr>
          <w:rFonts w:ascii="Times New Roman" w:hAnsi="Times New Roman" w:cs="Times New Roman"/>
          <w:b/>
          <w:color w:val="auto"/>
        </w:rPr>
        <w:tab/>
        <w:t>301</w:t>
      </w:r>
      <w:r w:rsidR="00F807BD">
        <w:rPr>
          <w:rFonts w:ascii="Times New Roman" w:hAnsi="Times New Roman" w:cs="Times New Roman"/>
          <w:b/>
          <w:color w:val="auto"/>
        </w:rPr>
        <w:t>.</w:t>
      </w:r>
      <w:r w:rsidR="002E6152">
        <w:rPr>
          <w:rFonts w:ascii="Times New Roman" w:hAnsi="Times New Roman" w:cs="Times New Roman"/>
          <w:b/>
          <w:color w:val="auto"/>
        </w:rPr>
        <w:t>8</w:t>
      </w:r>
      <w:r w:rsidR="00784F0A">
        <w:rPr>
          <w:rFonts w:ascii="Times New Roman" w:hAnsi="Times New Roman" w:cs="Times New Roman"/>
          <w:b/>
          <w:color w:val="auto"/>
        </w:rPr>
        <w:t>.1</w:t>
      </w:r>
      <w:r w:rsidR="002E6152" w:rsidRPr="00DF402A">
        <w:rPr>
          <w:rFonts w:ascii="Times New Roman" w:hAnsi="Times New Roman" w:cs="Times New Roman"/>
          <w:b/>
          <w:color w:val="auto"/>
        </w:rPr>
        <w:t xml:space="preserve"> </w:t>
      </w:r>
      <w:r w:rsidR="002E6152">
        <w:rPr>
          <w:rFonts w:ascii="Times New Roman" w:hAnsi="Times New Roman" w:cs="Times New Roman"/>
          <w:b/>
          <w:color w:val="auto"/>
        </w:rPr>
        <w:t>Sub</w:t>
      </w:r>
      <w:r>
        <w:rPr>
          <w:rFonts w:ascii="Times New Roman" w:hAnsi="Times New Roman" w:cs="Times New Roman"/>
          <w:b/>
          <w:color w:val="auto"/>
        </w:rPr>
        <w:t xml:space="preserve"> Grade Preparation</w:t>
      </w:r>
    </w:p>
    <w:p w14:paraId="2759EEC9" w14:textId="77777777" w:rsidR="00B0083D" w:rsidRPr="00A25CFD" w:rsidRDefault="00B0083D" w:rsidP="0028551C">
      <w:pPr>
        <w:jc w:val="both"/>
        <w:rPr>
          <w:rFonts w:ascii="Times New Roman" w:hAnsi="Times New Roman" w:cs="Times New Roman"/>
          <w:b/>
          <w:color w:val="auto"/>
        </w:rPr>
      </w:pPr>
    </w:p>
    <w:p w14:paraId="4A4767C2" w14:textId="77777777" w:rsidR="008A0820" w:rsidRDefault="00760CCB" w:rsidP="00342F87">
      <w:pPr>
        <w:pStyle w:val="Heading2"/>
        <w:spacing w:before="120" w:after="120"/>
        <w:jc w:val="both"/>
      </w:pPr>
      <w:bookmarkStart w:id="43" w:name="ACFC"/>
      <w:bookmarkStart w:id="44" w:name="_Toc64337870"/>
      <w:bookmarkStart w:id="45" w:name="_Toc34406617"/>
      <w:bookmarkEnd w:id="43"/>
      <w:r w:rsidRPr="002120B0">
        <w:t>310</w:t>
      </w:r>
      <w:bookmarkEnd w:id="44"/>
      <w:r>
        <w:tab/>
        <w:t>Placement and Construction of Aggregate Base Course</w:t>
      </w:r>
      <w:bookmarkEnd w:id="45"/>
    </w:p>
    <w:p w14:paraId="30645F2F" w14:textId="77777777" w:rsidR="00C757B0" w:rsidRDefault="00C757B0" w:rsidP="00C757B0">
      <w:pPr>
        <w:jc w:val="both"/>
        <w:rPr>
          <w:rFonts w:ascii="Times New Roman" w:hAnsi="Times New Roman" w:cs="Times New Roman"/>
          <w:color w:val="auto"/>
        </w:rPr>
      </w:pPr>
      <w:r>
        <w:rPr>
          <w:rFonts w:ascii="Times New Roman" w:hAnsi="Times New Roman" w:cs="Times New Roman"/>
          <w:color w:val="auto"/>
        </w:rPr>
        <w:t>ADD the following:</w:t>
      </w:r>
    </w:p>
    <w:p w14:paraId="15A46285" w14:textId="77777777" w:rsidR="008606E0" w:rsidRDefault="0039611D" w:rsidP="00961AD4">
      <w:pPr>
        <w:pStyle w:val="Heading3"/>
      </w:pPr>
      <w:r>
        <w:t>310.1 Description</w:t>
      </w:r>
      <w:r w:rsidR="0099572B">
        <w:t>:</w:t>
      </w:r>
    </w:p>
    <w:p w14:paraId="5E6456FD" w14:textId="77777777" w:rsidR="0039611D" w:rsidRDefault="00B213BC" w:rsidP="00B213BC">
      <w:pPr>
        <w:jc w:val="both"/>
        <w:rPr>
          <w:rFonts w:ascii="Times New Roman" w:hAnsi="Times New Roman" w:cs="Times New Roman"/>
          <w:color w:val="auto"/>
        </w:rPr>
      </w:pPr>
      <w:r w:rsidRPr="00B213BC">
        <w:rPr>
          <w:rFonts w:ascii="Times New Roman" w:hAnsi="Times New Roman" w:cs="Times New Roman"/>
          <w:color w:val="auto"/>
        </w:rPr>
        <w:t xml:space="preserve">The work under this item shall consist of furnishing all materials, equipment, and labor necessary for the placement of an approved, imported aggregate base course material on top of a prepared subgrade per the required design thickness, grade, cross-section and compaction as specified on the project plan documents and in accordance with MAG Specification Sections 310, 701 and 702.  Aggregate base course shall not be placed on a prepared subgrade until the </w:t>
      </w:r>
      <w:r w:rsidR="00546B9B">
        <w:rPr>
          <w:rFonts w:ascii="Times New Roman" w:hAnsi="Times New Roman" w:cs="Times New Roman"/>
          <w:color w:val="auto"/>
        </w:rPr>
        <w:t>Town</w:t>
      </w:r>
      <w:r w:rsidRPr="00B213BC">
        <w:rPr>
          <w:rFonts w:ascii="Times New Roman" w:hAnsi="Times New Roman" w:cs="Times New Roman"/>
          <w:color w:val="auto"/>
        </w:rPr>
        <w:t xml:space="preserve"> Engineer or authorized representative has inspected and accepted the underlying subgrade.  The Contractor shall be required to provide and pay for all quality control geotechnical testing in accordance with the MAG Specifications and the </w:t>
      </w:r>
      <w:r w:rsidR="00546B9B">
        <w:rPr>
          <w:rFonts w:ascii="Times New Roman" w:hAnsi="Times New Roman" w:cs="Times New Roman"/>
          <w:color w:val="auto"/>
        </w:rPr>
        <w:t>Town</w:t>
      </w:r>
      <w:r w:rsidRPr="00B213BC">
        <w:rPr>
          <w:rFonts w:ascii="Times New Roman" w:hAnsi="Times New Roman" w:cs="Times New Roman"/>
          <w:color w:val="auto"/>
        </w:rPr>
        <w:t>’s MAG Supplement.  Use of Reclaimed Concrete Material (RCM) is not allowed.</w:t>
      </w:r>
    </w:p>
    <w:p w14:paraId="4A6A1D79" w14:textId="77777777" w:rsidR="00834EC8" w:rsidRPr="00834EC8" w:rsidRDefault="00834EC8" w:rsidP="00B213BC">
      <w:pPr>
        <w:jc w:val="both"/>
        <w:rPr>
          <w:rFonts w:ascii="Times New Roman" w:hAnsi="Times New Roman" w:cs="Times New Roman"/>
          <w:color w:val="auto"/>
        </w:rPr>
      </w:pPr>
      <w:r>
        <w:rPr>
          <w:rFonts w:ascii="Times New Roman" w:hAnsi="Times New Roman" w:cs="Times New Roman"/>
          <w:color w:val="auto"/>
        </w:rPr>
        <w:t>ADDITION of the following</w:t>
      </w:r>
      <w:r w:rsidR="00F411C2">
        <w:rPr>
          <w:rFonts w:ascii="Times New Roman" w:hAnsi="Times New Roman" w:cs="Times New Roman"/>
          <w:color w:val="auto"/>
        </w:rPr>
        <w:t xml:space="preserve"> to MAG Section 310.1:</w:t>
      </w:r>
    </w:p>
    <w:p w14:paraId="63F98492" w14:textId="77777777" w:rsidR="00B213BC" w:rsidRPr="002E6152" w:rsidRDefault="00834EC8" w:rsidP="002E6152">
      <w:pPr>
        <w:pStyle w:val="Heading4"/>
      </w:pPr>
      <w:r w:rsidRPr="002E6152">
        <w:t>310.1.1 Reclaimed Asphalt Pavement (RAP)</w:t>
      </w:r>
    </w:p>
    <w:p w14:paraId="765FB82B" w14:textId="690B06D2" w:rsidR="00537906" w:rsidRPr="006F5241" w:rsidRDefault="00834EC8" w:rsidP="000E699C">
      <w:pPr>
        <w:jc w:val="both"/>
        <w:rPr>
          <w:rFonts w:ascii="Times New Roman" w:hAnsi="Times New Roman" w:cs="Times New Roman"/>
          <w:color w:val="auto"/>
        </w:rPr>
      </w:pPr>
      <w:r w:rsidRPr="006F5241">
        <w:rPr>
          <w:rFonts w:ascii="Times New Roman" w:hAnsi="Times New Roman" w:cs="Times New Roman"/>
          <w:color w:val="auto"/>
        </w:rPr>
        <w:t xml:space="preserve">Reclaimed Asphalt Pavement (RAP) aggregates or “millings” </w:t>
      </w:r>
      <w:r w:rsidR="00723A13" w:rsidRPr="006F5241">
        <w:rPr>
          <w:rFonts w:ascii="Times New Roman" w:hAnsi="Times New Roman" w:cs="Times New Roman"/>
          <w:color w:val="auto"/>
        </w:rPr>
        <w:t xml:space="preserve">will be </w:t>
      </w:r>
      <w:r w:rsidRPr="006F5241">
        <w:rPr>
          <w:rFonts w:ascii="Times New Roman" w:hAnsi="Times New Roman" w:cs="Times New Roman"/>
          <w:color w:val="auto"/>
        </w:rPr>
        <w:t>produced on-site</w:t>
      </w:r>
      <w:r w:rsidR="00723A13" w:rsidRPr="006F5241">
        <w:rPr>
          <w:rFonts w:ascii="Times New Roman" w:hAnsi="Times New Roman" w:cs="Times New Roman"/>
          <w:color w:val="auto"/>
        </w:rPr>
        <w:t xml:space="preserve"> and/or imported</w:t>
      </w:r>
      <w:r w:rsidRPr="006F5241">
        <w:rPr>
          <w:rFonts w:ascii="Times New Roman" w:hAnsi="Times New Roman" w:cs="Times New Roman"/>
          <w:color w:val="auto"/>
        </w:rPr>
        <w:t xml:space="preserve"> for </w:t>
      </w:r>
      <w:r w:rsidR="0006288B">
        <w:rPr>
          <w:rFonts w:ascii="Times New Roman" w:hAnsi="Times New Roman" w:cs="Times New Roman"/>
          <w:color w:val="auto"/>
        </w:rPr>
        <w:t>placement on top of</w:t>
      </w:r>
      <w:r w:rsidRPr="006F5241">
        <w:rPr>
          <w:rFonts w:ascii="Times New Roman" w:hAnsi="Times New Roman" w:cs="Times New Roman"/>
          <w:color w:val="auto"/>
        </w:rPr>
        <w:t xml:space="preserve"> </w:t>
      </w:r>
      <w:r w:rsidR="00723A13" w:rsidRPr="006F5241">
        <w:rPr>
          <w:rFonts w:ascii="Times New Roman" w:hAnsi="Times New Roman" w:cs="Times New Roman"/>
          <w:color w:val="auto"/>
        </w:rPr>
        <w:t xml:space="preserve">fill slopes as shown in the plans. </w:t>
      </w:r>
      <w:r w:rsidRPr="006F5241">
        <w:rPr>
          <w:rFonts w:ascii="Times New Roman" w:hAnsi="Times New Roman" w:cs="Times New Roman"/>
          <w:color w:val="auto"/>
        </w:rPr>
        <w:t xml:space="preserve">Imported </w:t>
      </w:r>
      <w:r w:rsidR="00723A13" w:rsidRPr="006F5241">
        <w:rPr>
          <w:rFonts w:ascii="Times New Roman" w:hAnsi="Times New Roman" w:cs="Times New Roman"/>
          <w:color w:val="auto"/>
        </w:rPr>
        <w:t>and on-site</w:t>
      </w:r>
      <w:r w:rsidRPr="006F5241">
        <w:rPr>
          <w:rFonts w:ascii="Times New Roman" w:hAnsi="Times New Roman" w:cs="Times New Roman"/>
          <w:color w:val="auto"/>
        </w:rPr>
        <w:t xml:space="preserve"> RAP milling material to be used shall be screened and </w:t>
      </w:r>
      <w:r w:rsidR="00723A13" w:rsidRPr="006F5241">
        <w:rPr>
          <w:rFonts w:ascii="Times New Roman" w:hAnsi="Times New Roman" w:cs="Times New Roman"/>
          <w:color w:val="auto"/>
        </w:rPr>
        <w:t xml:space="preserve">compacted </w:t>
      </w:r>
      <w:r w:rsidR="006F5241">
        <w:rPr>
          <w:rFonts w:ascii="Times New Roman" w:hAnsi="Times New Roman" w:cs="Times New Roman"/>
          <w:color w:val="auto"/>
        </w:rPr>
        <w:t xml:space="preserve">per </w:t>
      </w:r>
      <w:r w:rsidRPr="006F5241">
        <w:rPr>
          <w:rFonts w:ascii="Times New Roman" w:hAnsi="Times New Roman" w:cs="Times New Roman"/>
          <w:color w:val="auto"/>
        </w:rPr>
        <w:t>MAG Specification Section 310</w:t>
      </w:r>
      <w:r w:rsidR="00723A13" w:rsidRPr="006F5241">
        <w:rPr>
          <w:rFonts w:ascii="Times New Roman" w:hAnsi="Times New Roman" w:cs="Times New Roman"/>
          <w:color w:val="auto"/>
        </w:rPr>
        <w:t>.</w:t>
      </w:r>
    </w:p>
    <w:p w14:paraId="658B2807" w14:textId="063C2E34" w:rsidR="00FA3875" w:rsidRDefault="00FA3875" w:rsidP="00FA3875">
      <w:pPr>
        <w:jc w:val="both"/>
        <w:rPr>
          <w:rFonts w:ascii="Times New Roman" w:hAnsi="Times New Roman" w:cs="Times New Roman"/>
          <w:b/>
          <w:color w:val="auto"/>
        </w:rPr>
      </w:pPr>
      <w:r w:rsidRPr="0006288B">
        <w:rPr>
          <w:rFonts w:ascii="Times New Roman" w:hAnsi="Times New Roman" w:cs="Times New Roman"/>
          <w:b/>
          <w:color w:val="auto"/>
        </w:rPr>
        <w:t xml:space="preserve">Pay Item   310.1.1  Reclaimed Asphalt Pavement Millings (2.5”)  </w:t>
      </w:r>
      <w:r w:rsidRPr="0006288B">
        <w:rPr>
          <w:rFonts w:ascii="Times New Roman" w:hAnsi="Times New Roman" w:cs="Times New Roman"/>
          <w:b/>
          <w:color w:val="auto"/>
        </w:rPr>
        <w:tab/>
      </w:r>
      <w:r w:rsidR="00C66B9C" w:rsidRPr="0006288B">
        <w:rPr>
          <w:rFonts w:ascii="Times New Roman" w:hAnsi="Times New Roman" w:cs="Times New Roman"/>
          <w:b/>
          <w:color w:val="auto"/>
        </w:rPr>
        <w:tab/>
      </w:r>
      <w:r w:rsidRPr="0006288B">
        <w:rPr>
          <w:rFonts w:ascii="Times New Roman" w:hAnsi="Times New Roman" w:cs="Times New Roman"/>
          <w:b/>
          <w:color w:val="auto"/>
        </w:rPr>
        <w:t>(SY)</w:t>
      </w:r>
    </w:p>
    <w:p w14:paraId="624369BB" w14:textId="50E8CE33" w:rsidR="00FA3875" w:rsidRPr="00FA3875" w:rsidRDefault="00FA3875" w:rsidP="00FA3875">
      <w:pPr>
        <w:autoSpaceDE/>
        <w:autoSpaceDN/>
        <w:spacing w:after="0"/>
        <w:rPr>
          <w:rFonts w:ascii="Times New Roman" w:hAnsi="Times New Roman" w:cs="Times New Roman"/>
          <w:b/>
          <w:color w:val="auto"/>
        </w:rPr>
      </w:pPr>
    </w:p>
    <w:p w14:paraId="51292F5F" w14:textId="77777777" w:rsidR="00760CCB" w:rsidRPr="001F5B19" w:rsidRDefault="003E50E8" w:rsidP="00961AD4">
      <w:pPr>
        <w:pStyle w:val="Heading3"/>
      </w:pPr>
      <w:r w:rsidRPr="003E50E8">
        <w:t>310.2</w:t>
      </w:r>
      <w:r w:rsidRPr="003E50E8">
        <w:tab/>
        <w:t>Plac</w:t>
      </w:r>
      <w:r w:rsidR="00353492">
        <w:t>ement and Construction</w:t>
      </w:r>
      <w:r w:rsidR="0099572B">
        <w:t>:</w:t>
      </w:r>
    </w:p>
    <w:p w14:paraId="340B4321" w14:textId="77777777" w:rsidR="00765016" w:rsidRDefault="00760CCB" w:rsidP="00642279">
      <w:pPr>
        <w:jc w:val="both"/>
        <w:rPr>
          <w:rFonts w:ascii="Times New Roman" w:hAnsi="Times New Roman" w:cs="Times New Roman"/>
          <w:color w:val="auto"/>
        </w:rPr>
      </w:pPr>
      <w:r>
        <w:rPr>
          <w:rFonts w:ascii="Times New Roman" w:hAnsi="Times New Roman" w:cs="Times New Roman"/>
          <w:color w:val="auto"/>
        </w:rPr>
        <w:t>ADD the following:</w:t>
      </w:r>
      <w:r w:rsidR="000E699C">
        <w:rPr>
          <w:rFonts w:ascii="Times New Roman" w:hAnsi="Times New Roman" w:cs="Times New Roman"/>
          <w:color w:val="auto"/>
        </w:rPr>
        <w:t xml:space="preserve"> </w:t>
      </w:r>
    </w:p>
    <w:p w14:paraId="2F1B06E1" w14:textId="77777777" w:rsidR="00760CCB" w:rsidRDefault="00760CCB" w:rsidP="00642279">
      <w:pPr>
        <w:jc w:val="both"/>
        <w:rPr>
          <w:rFonts w:ascii="Times New Roman" w:hAnsi="Times New Roman" w:cs="Times New Roman"/>
          <w:color w:val="auto"/>
        </w:rPr>
      </w:pPr>
      <w:r w:rsidRPr="009E5237">
        <w:rPr>
          <w:rFonts w:ascii="Times New Roman" w:hAnsi="Times New Roman" w:cs="Times New Roman"/>
          <w:color w:val="auto"/>
        </w:rPr>
        <w:t>Aggregate base course shall not be placed on excessively wet or frozen sub</w:t>
      </w:r>
      <w:r>
        <w:rPr>
          <w:rFonts w:ascii="Times New Roman" w:hAnsi="Times New Roman" w:cs="Times New Roman"/>
          <w:color w:val="auto"/>
        </w:rPr>
        <w:t>-</w:t>
      </w:r>
      <w:r w:rsidRPr="009E5237">
        <w:rPr>
          <w:rFonts w:ascii="Times New Roman" w:hAnsi="Times New Roman" w:cs="Times New Roman"/>
          <w:color w:val="auto"/>
        </w:rPr>
        <w:t>grade materials as determined by the Engineer.</w:t>
      </w:r>
    </w:p>
    <w:p w14:paraId="3AE3C0ED" w14:textId="77777777" w:rsidR="00961AD4" w:rsidRDefault="00961AD4" w:rsidP="00961AD4">
      <w:pPr>
        <w:tabs>
          <w:tab w:val="left" w:pos="-1440"/>
          <w:tab w:val="left" w:pos="-720"/>
        </w:tabs>
        <w:suppressAutoHyphens/>
        <w:autoSpaceDE/>
        <w:autoSpaceDN/>
        <w:jc w:val="both"/>
        <w:rPr>
          <w:rFonts w:ascii="Times New Roman" w:hAnsi="Times New Roman" w:cs="Times New Roman"/>
          <w:color w:val="auto"/>
        </w:rPr>
      </w:pPr>
      <w:r>
        <w:rPr>
          <w:rFonts w:ascii="Times New Roman" w:hAnsi="Times New Roman" w:cs="Times New Roman"/>
          <w:color w:val="auto"/>
        </w:rPr>
        <w:t>ADD the following Section:</w:t>
      </w:r>
    </w:p>
    <w:p w14:paraId="4E6D201C" w14:textId="77777777" w:rsidR="000E699C" w:rsidRPr="002E6152" w:rsidRDefault="003E50E8" w:rsidP="002E6152">
      <w:pPr>
        <w:pStyle w:val="Heading4"/>
      </w:pPr>
      <w:r w:rsidRPr="002E6152">
        <w:t>310.2.1</w:t>
      </w:r>
      <w:r w:rsidR="000E699C" w:rsidRPr="002E6152">
        <w:t xml:space="preserve"> Aggregate Base Course Frequency Testing</w:t>
      </w:r>
      <w:r w:rsidR="00760CCB" w:rsidRPr="002E6152">
        <w:tab/>
      </w:r>
    </w:p>
    <w:p w14:paraId="4B75AE1C" w14:textId="77777777" w:rsidR="00760CCB" w:rsidRDefault="00760CCB" w:rsidP="00642279">
      <w:pPr>
        <w:tabs>
          <w:tab w:val="left" w:pos="900"/>
        </w:tabs>
        <w:jc w:val="both"/>
        <w:rPr>
          <w:rFonts w:ascii="Times New Roman" w:hAnsi="Times New Roman" w:cs="Times New Roman"/>
          <w:color w:val="auto"/>
        </w:rPr>
      </w:pPr>
      <w:r w:rsidRPr="009E5237">
        <w:rPr>
          <w:rFonts w:ascii="Times New Roman" w:hAnsi="Times New Roman" w:cs="Times New Roman"/>
          <w:color w:val="auto"/>
        </w:rPr>
        <w:t xml:space="preserve">Aggregate base course quality control testing frequency shall </w:t>
      </w:r>
      <w:r>
        <w:rPr>
          <w:rFonts w:ascii="Times New Roman" w:hAnsi="Times New Roman" w:cs="Times New Roman"/>
          <w:color w:val="auto"/>
        </w:rPr>
        <w:t>be as follows:</w:t>
      </w:r>
    </w:p>
    <w:p w14:paraId="7CA53D23" w14:textId="77777777" w:rsidR="00171AA1" w:rsidRDefault="00760CCB" w:rsidP="00642279">
      <w:pPr>
        <w:tabs>
          <w:tab w:val="left" w:pos="900"/>
          <w:tab w:val="left" w:pos="4860"/>
        </w:tabs>
        <w:jc w:val="both"/>
        <w:rPr>
          <w:rFonts w:ascii="Times New Roman" w:hAnsi="Times New Roman" w:cs="Times New Roman"/>
          <w:color w:val="auto"/>
        </w:rPr>
      </w:pPr>
      <w:r>
        <w:rPr>
          <w:rFonts w:ascii="Times New Roman" w:hAnsi="Times New Roman" w:cs="Times New Roman"/>
          <w:color w:val="auto"/>
        </w:rPr>
        <w:t xml:space="preserve">Resistance to </w:t>
      </w:r>
      <w:r w:rsidR="004453BB">
        <w:rPr>
          <w:rFonts w:ascii="Times New Roman" w:hAnsi="Times New Roman" w:cs="Times New Roman"/>
          <w:color w:val="auto"/>
        </w:rPr>
        <w:t>Degradation</w:t>
      </w:r>
      <w:r w:rsidR="00171AA1">
        <w:rPr>
          <w:rFonts w:ascii="Times New Roman" w:hAnsi="Times New Roman" w:cs="Times New Roman"/>
          <w:color w:val="auto"/>
        </w:rPr>
        <w:t xml:space="preserve"> and Abrasion </w:t>
      </w:r>
    </w:p>
    <w:p w14:paraId="6A27672A" w14:textId="77777777" w:rsidR="00171AA1" w:rsidRDefault="00760CCB" w:rsidP="00642279">
      <w:pPr>
        <w:tabs>
          <w:tab w:val="left" w:pos="900"/>
          <w:tab w:val="left" w:pos="4860"/>
        </w:tabs>
        <w:jc w:val="both"/>
        <w:rPr>
          <w:rFonts w:ascii="Times New Roman" w:hAnsi="Times New Roman" w:cs="Times New Roman"/>
          <w:color w:val="auto"/>
        </w:rPr>
      </w:pPr>
      <w:r>
        <w:rPr>
          <w:rFonts w:ascii="Times New Roman" w:hAnsi="Times New Roman" w:cs="Times New Roman"/>
          <w:color w:val="auto"/>
        </w:rPr>
        <w:lastRenderedPageBreak/>
        <w:t>O</w:t>
      </w:r>
      <w:r w:rsidRPr="009E5237">
        <w:rPr>
          <w:rFonts w:ascii="Times New Roman" w:hAnsi="Times New Roman" w:cs="Times New Roman"/>
          <w:color w:val="auto"/>
        </w:rPr>
        <w:t>ne at</w:t>
      </w:r>
      <w:r>
        <w:rPr>
          <w:rFonts w:ascii="Times New Roman" w:hAnsi="Times New Roman" w:cs="Times New Roman"/>
          <w:color w:val="auto"/>
        </w:rPr>
        <w:t xml:space="preserve"> the</w:t>
      </w:r>
      <w:r w:rsidRPr="009E5237">
        <w:rPr>
          <w:rFonts w:ascii="Times New Roman" w:hAnsi="Times New Roman" w:cs="Times New Roman"/>
          <w:color w:val="auto"/>
        </w:rPr>
        <w:t xml:space="preserve"> start of production and again if source changes </w:t>
      </w:r>
      <w:r>
        <w:rPr>
          <w:rFonts w:ascii="Times New Roman" w:hAnsi="Times New Roman" w:cs="Times New Roman"/>
          <w:color w:val="auto"/>
        </w:rPr>
        <w:t>Fractured</w:t>
      </w:r>
      <w:r w:rsidRPr="009E5237">
        <w:rPr>
          <w:rFonts w:ascii="Times New Roman" w:hAnsi="Times New Roman" w:cs="Times New Roman"/>
          <w:color w:val="auto"/>
        </w:rPr>
        <w:t xml:space="preserve"> </w:t>
      </w:r>
      <w:r>
        <w:rPr>
          <w:rFonts w:ascii="Times New Roman" w:hAnsi="Times New Roman" w:cs="Times New Roman"/>
          <w:color w:val="auto"/>
        </w:rPr>
        <w:t>F</w:t>
      </w:r>
      <w:r w:rsidRPr="009E5237">
        <w:rPr>
          <w:rFonts w:ascii="Times New Roman" w:hAnsi="Times New Roman" w:cs="Times New Roman"/>
          <w:color w:val="auto"/>
        </w:rPr>
        <w:t>aces</w:t>
      </w:r>
      <w:r>
        <w:rPr>
          <w:rFonts w:ascii="Times New Roman" w:hAnsi="Times New Roman" w:cs="Times New Roman"/>
          <w:color w:val="auto"/>
        </w:rPr>
        <w:t>, One Face</w:t>
      </w:r>
      <w:r w:rsidRPr="009E5237">
        <w:rPr>
          <w:rFonts w:ascii="Times New Roman" w:hAnsi="Times New Roman" w:cs="Times New Roman"/>
          <w:color w:val="auto"/>
        </w:rPr>
        <w:t xml:space="preserve">, PI, and </w:t>
      </w:r>
      <w:r>
        <w:rPr>
          <w:rFonts w:ascii="Times New Roman" w:hAnsi="Times New Roman" w:cs="Times New Roman"/>
          <w:color w:val="auto"/>
        </w:rPr>
        <w:t>Gradation</w:t>
      </w:r>
      <w:r w:rsidR="00171AA1">
        <w:rPr>
          <w:rFonts w:ascii="Times New Roman" w:hAnsi="Times New Roman" w:cs="Times New Roman"/>
          <w:color w:val="auto"/>
        </w:rPr>
        <w:t>.</w:t>
      </w:r>
    </w:p>
    <w:p w14:paraId="1715605A" w14:textId="759628F4" w:rsidR="00C757B0" w:rsidRDefault="00760CCB" w:rsidP="00C53295">
      <w:pPr>
        <w:tabs>
          <w:tab w:val="left" w:pos="900"/>
          <w:tab w:val="left" w:pos="4860"/>
        </w:tabs>
        <w:jc w:val="both"/>
        <w:rPr>
          <w:rFonts w:ascii="Times New Roman" w:hAnsi="Times New Roman" w:cs="Times New Roman"/>
          <w:color w:val="auto"/>
        </w:rPr>
      </w:pPr>
      <w:r>
        <w:rPr>
          <w:rFonts w:ascii="Times New Roman" w:hAnsi="Times New Roman" w:cs="Times New Roman"/>
          <w:color w:val="auto"/>
        </w:rPr>
        <w:t>One per shift</w:t>
      </w:r>
    </w:p>
    <w:p w14:paraId="2A1E230E" w14:textId="77777777" w:rsidR="00961AD4" w:rsidRDefault="003E50E8" w:rsidP="002E6152">
      <w:pPr>
        <w:pStyle w:val="Heading4"/>
      </w:pPr>
      <w:r w:rsidRPr="003E50E8">
        <w:t>310.</w:t>
      </w:r>
      <w:r w:rsidR="00353492">
        <w:t>3</w:t>
      </w:r>
      <w:r w:rsidR="00765016">
        <w:t xml:space="preserve"> </w:t>
      </w:r>
      <w:r w:rsidRPr="003E50E8">
        <w:t>Compaction</w:t>
      </w:r>
      <w:r w:rsidR="00074F17">
        <w:t>:</w:t>
      </w:r>
    </w:p>
    <w:p w14:paraId="61339910" w14:textId="77777777" w:rsidR="00013823" w:rsidRDefault="00013823" w:rsidP="00642279">
      <w:pPr>
        <w:jc w:val="both"/>
        <w:rPr>
          <w:rFonts w:ascii="Times New Roman" w:hAnsi="Times New Roman" w:cs="Times New Roman"/>
          <w:color w:val="auto"/>
        </w:rPr>
      </w:pPr>
      <w:r>
        <w:rPr>
          <w:rFonts w:ascii="Times New Roman" w:hAnsi="Times New Roman" w:cs="Times New Roman"/>
          <w:color w:val="auto"/>
        </w:rPr>
        <w:t xml:space="preserve">The fifth paragraph shall be </w:t>
      </w:r>
      <w:r w:rsidRPr="00615552">
        <w:rPr>
          <w:rFonts w:ascii="Times New Roman" w:hAnsi="Times New Roman" w:cs="Times New Roman"/>
          <w:color w:val="auto"/>
        </w:rPr>
        <w:t>REPLACED as follows:</w:t>
      </w:r>
    </w:p>
    <w:p w14:paraId="1383F7DF" w14:textId="77777777" w:rsidR="00760CCB" w:rsidRDefault="005C62B9" w:rsidP="00642279">
      <w:pPr>
        <w:jc w:val="both"/>
        <w:rPr>
          <w:rFonts w:ascii="Times New Roman" w:hAnsi="Times New Roman" w:cs="Times New Roman"/>
          <w:color w:val="auto"/>
        </w:rPr>
      </w:pPr>
      <w:r w:rsidRPr="005C62B9">
        <w:rPr>
          <w:rFonts w:ascii="Times New Roman" w:hAnsi="Times New Roman" w:cs="Times New Roman"/>
        </w:rPr>
        <w:t xml:space="preserve">For roadway construction, a minimum of one field density test shall be performed per </w:t>
      </w:r>
      <w:r w:rsidR="00760CCB">
        <w:rPr>
          <w:rFonts w:ascii="Times New Roman" w:hAnsi="Times New Roman" w:cs="Times New Roman"/>
        </w:rPr>
        <w:t>6</w:t>
      </w:r>
      <w:r w:rsidR="00CD181E">
        <w:rPr>
          <w:rFonts w:ascii="Times New Roman" w:hAnsi="Times New Roman" w:cs="Times New Roman"/>
        </w:rPr>
        <w:t>-inch</w:t>
      </w:r>
      <w:r w:rsidR="00760CCB">
        <w:rPr>
          <w:rFonts w:ascii="Times New Roman" w:hAnsi="Times New Roman" w:cs="Times New Roman"/>
        </w:rPr>
        <w:t xml:space="preserve"> </w:t>
      </w:r>
      <w:r w:rsidRPr="005C62B9">
        <w:rPr>
          <w:rFonts w:ascii="Times New Roman" w:hAnsi="Times New Roman" w:cs="Times New Roman"/>
        </w:rPr>
        <w:t xml:space="preserve">lift per </w:t>
      </w:r>
      <w:r w:rsidR="00760CCB">
        <w:rPr>
          <w:rFonts w:ascii="Times New Roman" w:hAnsi="Times New Roman" w:cs="Times New Roman"/>
        </w:rPr>
        <w:t>500</w:t>
      </w:r>
      <w:r w:rsidRPr="005C62B9">
        <w:rPr>
          <w:rFonts w:ascii="Times New Roman" w:hAnsi="Times New Roman" w:cs="Times New Roman"/>
        </w:rPr>
        <w:t xml:space="preserve"> feet per lane. For other aggregate base course applications, a minimum of one field density test shall be performed for each 800 square yards.</w:t>
      </w:r>
    </w:p>
    <w:p w14:paraId="48C8DF8E" w14:textId="77777777" w:rsidR="00013823" w:rsidRPr="002C0FE6" w:rsidRDefault="00760CCB" w:rsidP="00642279">
      <w:pPr>
        <w:jc w:val="both"/>
        <w:rPr>
          <w:rFonts w:ascii="Times New Roman" w:hAnsi="Times New Roman" w:cs="Times New Roman"/>
          <w:color w:val="auto"/>
        </w:rPr>
      </w:pPr>
      <w:r w:rsidRPr="002C0FE6">
        <w:rPr>
          <w:rFonts w:ascii="Times New Roman" w:hAnsi="Times New Roman" w:cs="Times New Roman"/>
          <w:color w:val="auto"/>
        </w:rPr>
        <w:t>Delete (A), (B), and (C) in their entirety, and ADD the following:</w:t>
      </w:r>
    </w:p>
    <w:p w14:paraId="5D35379B" w14:textId="77777777" w:rsidR="00760CCB" w:rsidRDefault="00760CCB" w:rsidP="00642279">
      <w:pPr>
        <w:jc w:val="both"/>
        <w:rPr>
          <w:rFonts w:ascii="Times New Roman" w:hAnsi="Times New Roman" w:cs="Times New Roman"/>
          <w:color w:val="auto"/>
        </w:rPr>
      </w:pPr>
      <w:r w:rsidRPr="0006288B">
        <w:rPr>
          <w:rFonts w:ascii="Times New Roman" w:hAnsi="Times New Roman" w:cs="Times New Roman"/>
          <w:color w:val="auto"/>
        </w:rPr>
        <w:t xml:space="preserve">Aggregate base course shall be compacted to </w:t>
      </w:r>
      <w:r w:rsidR="005C62B9" w:rsidRPr="0006288B">
        <w:rPr>
          <w:rFonts w:ascii="Times New Roman" w:hAnsi="Times New Roman" w:cs="Times New Roman"/>
          <w:color w:val="auto"/>
        </w:rPr>
        <w:t>98%</w:t>
      </w:r>
      <w:r w:rsidRPr="0006288B">
        <w:rPr>
          <w:rFonts w:ascii="Times New Roman" w:hAnsi="Times New Roman" w:cs="Times New Roman"/>
          <w:color w:val="auto"/>
        </w:rPr>
        <w:t xml:space="preserve"> in all instances.</w:t>
      </w:r>
    </w:p>
    <w:p w14:paraId="5DA31A29" w14:textId="77777777" w:rsidR="00760CCB" w:rsidRPr="001F5B19" w:rsidRDefault="003E50E8" w:rsidP="002E6152">
      <w:pPr>
        <w:pStyle w:val="Heading3"/>
        <w:rPr>
          <w:rFonts w:cs="Times New Roman"/>
        </w:rPr>
      </w:pPr>
      <w:r w:rsidRPr="00F03F7D">
        <w:t>310.</w:t>
      </w:r>
      <w:r w:rsidR="00013823">
        <w:t>5</w:t>
      </w:r>
      <w:r w:rsidRPr="00F03F7D">
        <w:tab/>
        <w:t>Payment</w:t>
      </w:r>
      <w:r w:rsidR="00074F17">
        <w:rPr>
          <w:rFonts w:cs="Times New Roman"/>
        </w:rPr>
        <w:t>:</w:t>
      </w:r>
    </w:p>
    <w:p w14:paraId="552F8377" w14:textId="77777777" w:rsidR="0028551C" w:rsidRDefault="0028551C" w:rsidP="0028551C">
      <w:pPr>
        <w:jc w:val="both"/>
        <w:rPr>
          <w:rFonts w:ascii="Times New Roman" w:hAnsi="Times New Roman" w:cs="Times New Roman"/>
          <w:color w:val="auto"/>
        </w:rPr>
      </w:pPr>
      <w:r>
        <w:rPr>
          <w:rFonts w:ascii="Times New Roman" w:hAnsi="Times New Roman" w:cs="Times New Roman"/>
          <w:color w:val="auto"/>
        </w:rPr>
        <w:t>REPLACE in its entirety with the following:</w:t>
      </w:r>
    </w:p>
    <w:p w14:paraId="1AD34DA4" w14:textId="51C813B2" w:rsidR="0028551C" w:rsidRPr="002C0FE6" w:rsidRDefault="0028551C" w:rsidP="002E6152">
      <w:pPr>
        <w:jc w:val="both"/>
        <w:rPr>
          <w:rFonts w:ascii="Times New Roman" w:hAnsi="Times New Roman" w:cs="Times New Roman"/>
          <w:color w:val="auto"/>
        </w:rPr>
      </w:pPr>
      <w:r w:rsidRPr="002C0FE6">
        <w:rPr>
          <w:rFonts w:ascii="Times New Roman" w:hAnsi="Times New Roman" w:cs="Times New Roman"/>
          <w:color w:val="auto"/>
        </w:rPr>
        <w:t xml:space="preserve">Measurement for aggregate base course material will be per </w:t>
      </w:r>
      <w:r w:rsidR="00D968E8" w:rsidRPr="002C0FE6">
        <w:rPr>
          <w:rFonts w:ascii="Times New Roman" w:hAnsi="Times New Roman" w:cs="Times New Roman"/>
          <w:color w:val="auto"/>
        </w:rPr>
        <w:t>cubic</w:t>
      </w:r>
      <w:r w:rsidRPr="002C0FE6">
        <w:rPr>
          <w:rFonts w:ascii="Times New Roman" w:hAnsi="Times New Roman" w:cs="Times New Roman"/>
          <w:color w:val="auto"/>
        </w:rPr>
        <w:t xml:space="preserve"> yard,</w:t>
      </w:r>
      <w:r w:rsidRPr="002C0FE6">
        <w:rPr>
          <w:rFonts w:ascii="Times New Roman" w:hAnsi="Times New Roman" w:cs="Times New Roman"/>
        </w:rPr>
        <w:t xml:space="preserve"> </w:t>
      </w:r>
      <w:r w:rsidR="00D968E8" w:rsidRPr="002C0FE6">
        <w:rPr>
          <w:rFonts w:ascii="Times New Roman" w:hAnsi="Times New Roman" w:cs="Times New Roman"/>
        </w:rPr>
        <w:t>given</w:t>
      </w:r>
      <w:r w:rsidRPr="002C0FE6">
        <w:rPr>
          <w:rFonts w:ascii="Times New Roman" w:hAnsi="Times New Roman" w:cs="Times New Roman"/>
        </w:rPr>
        <w:t xml:space="preserve"> the total accepted area of new pavement and chip seal, including paved shoulders, tapers, turnouts and driveways that are paved or surfaced with an aggregate base material</w:t>
      </w:r>
      <w:r w:rsidR="00D968E8" w:rsidRPr="002C0FE6">
        <w:rPr>
          <w:rFonts w:ascii="Times New Roman" w:hAnsi="Times New Roman" w:cs="Times New Roman"/>
        </w:rPr>
        <w:t>; and the thickness of the base layer.</w:t>
      </w:r>
      <w:r w:rsidRPr="002C0FE6">
        <w:rPr>
          <w:rFonts w:ascii="Times New Roman" w:hAnsi="Times New Roman" w:cs="Times New Roman"/>
          <w:color w:val="auto"/>
        </w:rPr>
        <w:t xml:space="preserve"> Copies of material delivery tickets will be required for material verification purposes.  </w:t>
      </w:r>
      <w:r w:rsidRPr="002C0FE6">
        <w:rPr>
          <w:rFonts w:ascii="Times New Roman" w:hAnsi="Times New Roman" w:cs="Times New Roman"/>
          <w:bCs/>
          <w:iCs/>
          <w:color w:val="auto"/>
        </w:rPr>
        <w:t>Payment</w:t>
      </w:r>
      <w:r w:rsidRPr="002C0FE6">
        <w:rPr>
          <w:rFonts w:ascii="Times New Roman" w:hAnsi="Times New Roman" w:cs="Times New Roman"/>
          <w:color w:val="auto"/>
        </w:rPr>
        <w:t xml:space="preserve"> shall be made at the unit price bid and shall be considered full compensation for this work item. </w:t>
      </w:r>
    </w:p>
    <w:p w14:paraId="52D0CFA8" w14:textId="648722E3" w:rsidR="00B0083D" w:rsidRDefault="0028551C" w:rsidP="002E6152">
      <w:pPr>
        <w:jc w:val="both"/>
        <w:rPr>
          <w:rFonts w:ascii="Times New Roman" w:hAnsi="Times New Roman" w:cs="Times New Roman"/>
          <w:b/>
          <w:color w:val="auto"/>
        </w:rPr>
      </w:pPr>
      <w:r w:rsidRPr="002C0FE6">
        <w:rPr>
          <w:rFonts w:ascii="Times New Roman" w:hAnsi="Times New Roman" w:cs="Times New Roman"/>
          <w:b/>
          <w:color w:val="auto"/>
        </w:rPr>
        <w:t>Pay Item:</w:t>
      </w:r>
      <w:r w:rsidRPr="002C0FE6">
        <w:rPr>
          <w:rFonts w:ascii="Times New Roman" w:hAnsi="Times New Roman" w:cs="Times New Roman"/>
          <w:b/>
          <w:color w:val="auto"/>
        </w:rPr>
        <w:tab/>
        <w:t>310</w:t>
      </w:r>
      <w:r w:rsidR="00171AA1" w:rsidRPr="002C0FE6">
        <w:rPr>
          <w:rFonts w:ascii="Times New Roman" w:hAnsi="Times New Roman" w:cs="Times New Roman"/>
          <w:b/>
          <w:color w:val="auto"/>
        </w:rPr>
        <w:t>.</w:t>
      </w:r>
      <w:r w:rsidR="00C757B0" w:rsidRPr="002C0FE6">
        <w:rPr>
          <w:rFonts w:ascii="Times New Roman" w:hAnsi="Times New Roman" w:cs="Times New Roman"/>
          <w:b/>
          <w:color w:val="auto"/>
        </w:rPr>
        <w:t>5</w:t>
      </w:r>
      <w:r w:rsidR="006E6A29" w:rsidRPr="002C0FE6">
        <w:rPr>
          <w:rFonts w:ascii="Times New Roman" w:hAnsi="Times New Roman" w:cs="Times New Roman"/>
          <w:b/>
          <w:color w:val="auto"/>
        </w:rPr>
        <w:t>.1</w:t>
      </w:r>
      <w:r w:rsidR="00C757B0" w:rsidRPr="002C0FE6">
        <w:rPr>
          <w:rFonts w:ascii="Times New Roman" w:hAnsi="Times New Roman" w:cs="Times New Roman"/>
          <w:b/>
          <w:color w:val="auto"/>
        </w:rPr>
        <w:t xml:space="preserve"> </w:t>
      </w:r>
      <w:r w:rsidR="00765016" w:rsidRPr="002C0FE6">
        <w:rPr>
          <w:rFonts w:ascii="Times New Roman" w:hAnsi="Times New Roman" w:cs="Times New Roman"/>
          <w:b/>
          <w:color w:val="auto"/>
        </w:rPr>
        <w:t>Aggregate</w:t>
      </w:r>
      <w:r w:rsidRPr="002C0FE6">
        <w:rPr>
          <w:rFonts w:ascii="Times New Roman" w:hAnsi="Times New Roman" w:cs="Times New Roman"/>
          <w:b/>
          <w:color w:val="auto"/>
        </w:rPr>
        <w:t xml:space="preserve"> Base Course</w:t>
      </w:r>
    </w:p>
    <w:p w14:paraId="2F5245B8" w14:textId="77777777" w:rsidR="00B0083D" w:rsidRPr="00FA3875" w:rsidRDefault="00B0083D" w:rsidP="002E6152">
      <w:pPr>
        <w:jc w:val="both"/>
        <w:rPr>
          <w:rFonts w:ascii="Times New Roman" w:hAnsi="Times New Roman" w:cs="Times New Roman"/>
          <w:b/>
          <w:color w:val="auto"/>
        </w:rPr>
      </w:pPr>
    </w:p>
    <w:p w14:paraId="03A7A1F8" w14:textId="141A98EC" w:rsidR="0099572B" w:rsidRPr="002C0FE6" w:rsidRDefault="0099572B" w:rsidP="0099572B">
      <w:pPr>
        <w:pStyle w:val="Heading2"/>
      </w:pPr>
      <w:bookmarkStart w:id="46" w:name="_Toc34406618"/>
      <w:bookmarkEnd w:id="37"/>
      <w:r w:rsidRPr="002C0FE6">
        <w:t>321</w:t>
      </w:r>
      <w:r w:rsidR="00FE17E1" w:rsidRPr="002C0FE6">
        <w:tab/>
      </w:r>
      <w:r w:rsidRPr="002C0FE6">
        <w:t xml:space="preserve">Placement </w:t>
      </w:r>
      <w:r w:rsidR="006C5412" w:rsidRPr="002C0FE6">
        <w:t xml:space="preserve">And </w:t>
      </w:r>
      <w:r w:rsidRPr="002C0FE6">
        <w:t>Construction of Asphalt Concrete Pavement</w:t>
      </w:r>
      <w:bookmarkEnd w:id="46"/>
    </w:p>
    <w:p w14:paraId="12B1D24E" w14:textId="71A8C28C" w:rsidR="00E61FB9" w:rsidRPr="002C0FE6" w:rsidRDefault="00E61FB9" w:rsidP="00E61FB9">
      <w:pPr>
        <w:pStyle w:val="Heading3"/>
      </w:pPr>
      <w:r w:rsidRPr="002C0FE6">
        <w:t>321.13</w:t>
      </w:r>
      <w:r w:rsidRPr="002C0FE6">
        <w:tab/>
        <w:t>Payment:</w:t>
      </w:r>
      <w:r w:rsidRPr="002C0FE6">
        <w:tab/>
      </w:r>
    </w:p>
    <w:p w14:paraId="4ADDB77A" w14:textId="77777777" w:rsidR="00E61FB9" w:rsidRPr="002C0FE6" w:rsidRDefault="00E61FB9" w:rsidP="00E61FB9">
      <w:pPr>
        <w:tabs>
          <w:tab w:val="left" w:pos="720"/>
          <w:tab w:val="left" w:pos="2160"/>
        </w:tabs>
        <w:jc w:val="both"/>
        <w:rPr>
          <w:rFonts w:ascii="Times New Roman" w:hAnsi="Times New Roman" w:cs="Times New Roman"/>
          <w:color w:val="auto"/>
        </w:rPr>
      </w:pPr>
      <w:r w:rsidRPr="002C0FE6">
        <w:rPr>
          <w:rFonts w:ascii="Times New Roman" w:hAnsi="Times New Roman" w:cs="Times New Roman"/>
          <w:color w:val="auto"/>
        </w:rPr>
        <w:t>ADD the following:</w:t>
      </w:r>
    </w:p>
    <w:p w14:paraId="66A7F3F4" w14:textId="77777777" w:rsidR="00E61FB9" w:rsidRPr="002C0FE6" w:rsidRDefault="00E61FB9" w:rsidP="00E61FB9">
      <w:pPr>
        <w:rPr>
          <w:rFonts w:ascii="Times New Roman" w:hAnsi="Times New Roman" w:cs="Times New Roman"/>
        </w:rPr>
      </w:pPr>
      <w:r w:rsidRPr="002C0FE6">
        <w:rPr>
          <w:rFonts w:ascii="Times New Roman" w:hAnsi="Times New Roman" w:cs="Times New Roman"/>
        </w:rPr>
        <w:t>The asphalt concrete measured as provided above will be paid for at the contract price per ton or square yard, as adjusted per Section 321.10, which price shall be full compensation for the item complete, as herein described and specified.</w:t>
      </w:r>
    </w:p>
    <w:p w14:paraId="50FC3E06" w14:textId="67118C1D" w:rsidR="00B0083D" w:rsidRPr="0006288B" w:rsidRDefault="00E61FB9" w:rsidP="0006288B">
      <w:pPr>
        <w:rPr>
          <w:rFonts w:ascii="Times New Roman" w:hAnsi="Times New Roman" w:cs="Times New Roman"/>
        </w:rPr>
      </w:pPr>
      <w:r w:rsidRPr="002C0FE6">
        <w:rPr>
          <w:rFonts w:ascii="Times New Roman" w:hAnsi="Times New Roman" w:cs="Times New Roman"/>
          <w:b/>
          <w:color w:val="auto"/>
        </w:rPr>
        <w:t>Pay Item:</w:t>
      </w:r>
      <w:r w:rsidR="00B0083D">
        <w:rPr>
          <w:rFonts w:ascii="Times New Roman" w:hAnsi="Times New Roman" w:cs="Times New Roman"/>
          <w:b/>
          <w:color w:val="auto"/>
        </w:rPr>
        <w:tab/>
      </w:r>
      <w:r w:rsidRPr="002C0FE6">
        <w:rPr>
          <w:rFonts w:ascii="Times New Roman" w:hAnsi="Times New Roman" w:cs="Times New Roman"/>
          <w:b/>
          <w:color w:val="auto"/>
        </w:rPr>
        <w:t>3</w:t>
      </w:r>
      <w:r w:rsidR="003344A7" w:rsidRPr="002C0FE6">
        <w:rPr>
          <w:rFonts w:ascii="Times New Roman" w:hAnsi="Times New Roman" w:cs="Times New Roman"/>
          <w:b/>
          <w:color w:val="auto"/>
        </w:rPr>
        <w:t>2</w:t>
      </w:r>
      <w:r w:rsidR="008C3D82" w:rsidRPr="002C0FE6">
        <w:rPr>
          <w:rFonts w:ascii="Times New Roman" w:hAnsi="Times New Roman" w:cs="Times New Roman"/>
          <w:b/>
          <w:color w:val="auto"/>
        </w:rPr>
        <w:t>1.13.1</w:t>
      </w:r>
      <w:r w:rsidRPr="002C0FE6">
        <w:rPr>
          <w:rFonts w:ascii="Times New Roman" w:hAnsi="Times New Roman" w:cs="Times New Roman"/>
          <w:b/>
          <w:color w:val="auto"/>
        </w:rPr>
        <w:t xml:space="preserve">  </w:t>
      </w:r>
      <w:r w:rsidR="005A5788" w:rsidRPr="002C0FE6">
        <w:rPr>
          <w:rFonts w:ascii="Times New Roman" w:hAnsi="Times New Roman" w:cs="Times New Roman"/>
          <w:b/>
          <w:color w:val="auto"/>
        </w:rPr>
        <w:t>Asphaltic Concrete, Type C 3/4, 3" Thick, w/Thickened Pavement Edge</w:t>
      </w:r>
      <w:r w:rsidR="00B0083D">
        <w:rPr>
          <w:rFonts w:ascii="Times New Roman" w:hAnsi="Times New Roman" w:cs="Times New Roman"/>
          <w:b/>
          <w:color w:val="auto"/>
        </w:rPr>
        <w:t xml:space="preserve"> </w:t>
      </w:r>
      <w:r w:rsidR="0065380D">
        <w:rPr>
          <w:rFonts w:ascii="Times New Roman" w:hAnsi="Times New Roman" w:cs="Times New Roman"/>
          <w:b/>
          <w:color w:val="auto"/>
        </w:rPr>
        <w:t>(SY)</w:t>
      </w:r>
    </w:p>
    <w:p w14:paraId="13DFC64D" w14:textId="21ACC8D4" w:rsidR="0024226D" w:rsidRDefault="0024226D" w:rsidP="0024226D">
      <w:pPr>
        <w:pStyle w:val="Heading2"/>
        <w:rPr>
          <w:rFonts w:cs="Times New Roman"/>
          <w:sz w:val="22"/>
          <w:szCs w:val="22"/>
        </w:rPr>
      </w:pPr>
      <w:bookmarkStart w:id="47" w:name="_Toc34406619"/>
      <w:r w:rsidRPr="0024226D">
        <w:rPr>
          <w:rFonts w:cs="Times New Roman"/>
          <w:sz w:val="22"/>
          <w:szCs w:val="22"/>
        </w:rPr>
        <w:t>340</w:t>
      </w:r>
      <w:r w:rsidRPr="0024226D">
        <w:rPr>
          <w:rFonts w:cs="Times New Roman"/>
          <w:sz w:val="22"/>
          <w:szCs w:val="22"/>
        </w:rPr>
        <w:tab/>
        <w:t>Concrete Curb, Gutter, Sidewalk, Curb Ramps, Driveway And Alley Entrance</w:t>
      </w:r>
      <w:bookmarkEnd w:id="47"/>
    </w:p>
    <w:p w14:paraId="626BEE30" w14:textId="77777777" w:rsidR="0024226D" w:rsidRPr="002C0FE6" w:rsidRDefault="0024226D" w:rsidP="0024226D">
      <w:pPr>
        <w:tabs>
          <w:tab w:val="left" w:pos="-1440"/>
          <w:tab w:val="left" w:pos="-720"/>
        </w:tabs>
        <w:suppressAutoHyphens/>
        <w:autoSpaceDE/>
        <w:autoSpaceDN/>
        <w:jc w:val="both"/>
        <w:rPr>
          <w:rFonts w:ascii="Times New Roman" w:hAnsi="Times New Roman" w:cs="Times New Roman"/>
          <w:color w:val="auto"/>
        </w:rPr>
      </w:pPr>
      <w:r w:rsidRPr="002C0FE6">
        <w:rPr>
          <w:rFonts w:ascii="Times New Roman" w:hAnsi="Times New Roman" w:cs="Times New Roman"/>
          <w:color w:val="auto"/>
        </w:rPr>
        <w:t>ADD the following Section:</w:t>
      </w:r>
    </w:p>
    <w:p w14:paraId="7CA12835" w14:textId="7B0C9FB2" w:rsidR="0024226D" w:rsidRPr="002C0FE6" w:rsidRDefault="0024226D" w:rsidP="0024226D">
      <w:pPr>
        <w:pStyle w:val="Heading3"/>
      </w:pPr>
      <w:r w:rsidRPr="002C0FE6">
        <w:t>340.3.11 ADA-Compliant Sidewalk Ramps</w:t>
      </w:r>
    </w:p>
    <w:p w14:paraId="77813375" w14:textId="2DD0FE09" w:rsidR="0024226D" w:rsidRPr="002C0FE6" w:rsidRDefault="0024226D" w:rsidP="002A707D">
      <w:pPr>
        <w:numPr>
          <w:ilvl w:val="0"/>
          <w:numId w:val="16"/>
        </w:numPr>
        <w:adjustRightInd w:val="0"/>
        <w:rPr>
          <w:rFonts w:ascii="Times New Roman" w:hAnsi="Times New Roman" w:cs="Times New Roman"/>
          <w:bCs/>
          <w:color w:val="auto"/>
        </w:rPr>
      </w:pPr>
      <w:r w:rsidRPr="002C0FE6">
        <w:rPr>
          <w:rFonts w:ascii="Times New Roman" w:hAnsi="Times New Roman" w:cs="Times New Roman"/>
          <w:bCs/>
          <w:color w:val="auto"/>
        </w:rPr>
        <w:t xml:space="preserve">All sidewalk ramps shall conform to Section 405, </w:t>
      </w:r>
      <w:r w:rsidR="00C91F3A" w:rsidRPr="002C0FE6">
        <w:rPr>
          <w:rFonts w:ascii="Times New Roman" w:hAnsi="Times New Roman" w:cs="Times New Roman"/>
          <w:bCs/>
          <w:color w:val="auto"/>
        </w:rPr>
        <w:t xml:space="preserve">2010 </w:t>
      </w:r>
      <w:r w:rsidRPr="002C0FE6">
        <w:rPr>
          <w:rFonts w:ascii="Times New Roman" w:hAnsi="Times New Roman" w:cs="Times New Roman"/>
          <w:bCs/>
          <w:color w:val="auto"/>
        </w:rPr>
        <w:t>ADA Standards for Accessible Design</w:t>
      </w:r>
      <w:r w:rsidR="00C91F3A" w:rsidRPr="002C0FE6">
        <w:rPr>
          <w:rFonts w:ascii="Times New Roman" w:hAnsi="Times New Roman" w:cs="Times New Roman"/>
          <w:bCs/>
          <w:color w:val="auto"/>
        </w:rPr>
        <w:t>.</w:t>
      </w:r>
    </w:p>
    <w:p w14:paraId="36C4DF2C" w14:textId="10395E28" w:rsidR="00C91F3A" w:rsidRPr="002C0FE6" w:rsidRDefault="00C91F3A" w:rsidP="002A707D">
      <w:pPr>
        <w:numPr>
          <w:ilvl w:val="0"/>
          <w:numId w:val="16"/>
        </w:numPr>
        <w:adjustRightInd w:val="0"/>
        <w:rPr>
          <w:rFonts w:ascii="Times New Roman" w:hAnsi="Times New Roman" w:cs="Times New Roman"/>
          <w:bCs/>
          <w:color w:val="auto"/>
        </w:rPr>
      </w:pPr>
      <w:r w:rsidRPr="002C0FE6">
        <w:rPr>
          <w:rFonts w:ascii="Times New Roman" w:hAnsi="Times New Roman" w:cs="Times New Roman"/>
          <w:bCs/>
          <w:color w:val="auto"/>
        </w:rPr>
        <w:t>All ramp runs must adhere to the following requirements as described in Section 405</w:t>
      </w:r>
      <w:r w:rsidR="009443E0" w:rsidRPr="002C0FE6">
        <w:rPr>
          <w:rFonts w:ascii="Times New Roman" w:hAnsi="Times New Roman" w:cs="Times New Roman"/>
          <w:bCs/>
          <w:color w:val="auto"/>
        </w:rPr>
        <w:t>.1 through 405.6</w:t>
      </w:r>
      <w:r w:rsidRPr="002C0FE6">
        <w:rPr>
          <w:rFonts w:ascii="Times New Roman" w:hAnsi="Times New Roman" w:cs="Times New Roman"/>
          <w:bCs/>
          <w:color w:val="auto"/>
        </w:rPr>
        <w:t>:</w:t>
      </w:r>
    </w:p>
    <w:p w14:paraId="1A04AB36" w14:textId="1B588A44" w:rsidR="00C91F3A" w:rsidRPr="002C0FE6" w:rsidRDefault="00C91F3A" w:rsidP="002A707D">
      <w:pPr>
        <w:numPr>
          <w:ilvl w:val="1"/>
          <w:numId w:val="16"/>
        </w:numPr>
        <w:adjustRightInd w:val="0"/>
        <w:spacing w:after="0" w:line="360" w:lineRule="auto"/>
        <w:rPr>
          <w:rFonts w:ascii="Times New Roman" w:hAnsi="Times New Roman" w:cs="Times New Roman"/>
          <w:bCs/>
          <w:color w:val="auto"/>
        </w:rPr>
      </w:pPr>
      <w:r w:rsidRPr="002C0FE6">
        <w:rPr>
          <w:rFonts w:ascii="Times New Roman" w:hAnsi="Times New Roman" w:cs="Times New Roman"/>
          <w:bCs/>
          <w:color w:val="auto"/>
        </w:rPr>
        <w:t xml:space="preserve">Any ramp run shall have a rise of no more than 30 inches. </w:t>
      </w:r>
    </w:p>
    <w:p w14:paraId="38E8F217" w14:textId="6632A094" w:rsidR="00DB4B12" w:rsidRPr="002C0FE6" w:rsidRDefault="00C91F3A" w:rsidP="002A707D">
      <w:pPr>
        <w:numPr>
          <w:ilvl w:val="1"/>
          <w:numId w:val="16"/>
        </w:numPr>
        <w:adjustRightInd w:val="0"/>
        <w:spacing w:after="0"/>
        <w:rPr>
          <w:rFonts w:ascii="Times New Roman" w:hAnsi="Times New Roman" w:cs="Times New Roman"/>
          <w:bCs/>
          <w:color w:val="auto"/>
        </w:rPr>
      </w:pPr>
      <w:r w:rsidRPr="002C0FE6">
        <w:rPr>
          <w:rFonts w:ascii="Times New Roman" w:hAnsi="Times New Roman" w:cs="Times New Roman"/>
          <w:bCs/>
          <w:color w:val="auto"/>
        </w:rPr>
        <w:t xml:space="preserve">Ramp runs shall of a slope no steeper than 12:1 except for short runs that meet the </w:t>
      </w:r>
      <w:r w:rsidR="004816D9" w:rsidRPr="002C0FE6">
        <w:rPr>
          <w:rFonts w:ascii="Times New Roman" w:hAnsi="Times New Roman" w:cs="Times New Roman"/>
          <w:bCs/>
          <w:color w:val="auto"/>
        </w:rPr>
        <w:t>requirements</w:t>
      </w:r>
      <w:r w:rsidRPr="002C0FE6">
        <w:rPr>
          <w:rFonts w:ascii="Times New Roman" w:hAnsi="Times New Roman" w:cs="Times New Roman"/>
          <w:bCs/>
          <w:color w:val="auto"/>
        </w:rPr>
        <w:t xml:space="preserve"> below:</w:t>
      </w:r>
    </w:p>
    <w:p w14:paraId="3F4740C8" w14:textId="77777777" w:rsidR="00DB4B12" w:rsidRPr="002C0FE6" w:rsidRDefault="00DB4B12" w:rsidP="00DB4B12">
      <w:pPr>
        <w:adjustRightInd w:val="0"/>
        <w:spacing w:after="0"/>
        <w:ind w:left="1440"/>
        <w:rPr>
          <w:rFonts w:ascii="Times New Roman" w:hAnsi="Times New Roman" w:cs="Times New Roman"/>
          <w:bCs/>
          <w:color w:val="auto"/>
        </w:rPr>
      </w:pPr>
    </w:p>
    <w:p w14:paraId="7D771A4E" w14:textId="268576AA" w:rsidR="00C91F3A" w:rsidRPr="002C0FE6" w:rsidRDefault="00C91F3A" w:rsidP="002A707D">
      <w:pPr>
        <w:numPr>
          <w:ilvl w:val="2"/>
          <w:numId w:val="16"/>
        </w:numPr>
        <w:adjustRightInd w:val="0"/>
        <w:spacing w:after="0" w:line="360" w:lineRule="auto"/>
        <w:ind w:left="2174" w:hanging="187"/>
        <w:rPr>
          <w:rFonts w:ascii="Times New Roman" w:hAnsi="Times New Roman" w:cs="Times New Roman"/>
          <w:bCs/>
          <w:color w:val="auto"/>
        </w:rPr>
      </w:pPr>
      <w:r w:rsidRPr="002C0FE6">
        <w:rPr>
          <w:rFonts w:ascii="Times New Roman" w:hAnsi="Times New Roman" w:cs="Times New Roman"/>
          <w:bCs/>
          <w:color w:val="auto"/>
        </w:rPr>
        <w:t>For runs with a maximum rise of 3 inches, a maximum slope of 8:1 is permitted.</w:t>
      </w:r>
    </w:p>
    <w:p w14:paraId="5D000FD6" w14:textId="4708F0D9" w:rsidR="00DB4B12" w:rsidRPr="002C0FE6" w:rsidRDefault="00C91F3A" w:rsidP="002A707D">
      <w:pPr>
        <w:numPr>
          <w:ilvl w:val="2"/>
          <w:numId w:val="16"/>
        </w:numPr>
        <w:adjustRightInd w:val="0"/>
        <w:ind w:left="2174" w:hanging="187"/>
        <w:rPr>
          <w:rFonts w:ascii="Times New Roman" w:hAnsi="Times New Roman" w:cs="Times New Roman"/>
          <w:bCs/>
          <w:color w:val="auto"/>
        </w:rPr>
      </w:pPr>
      <w:r w:rsidRPr="002C0FE6">
        <w:rPr>
          <w:rFonts w:ascii="Times New Roman" w:hAnsi="Times New Roman" w:cs="Times New Roman"/>
          <w:bCs/>
          <w:color w:val="auto"/>
        </w:rPr>
        <w:lastRenderedPageBreak/>
        <w:t xml:space="preserve">For runs with a </w:t>
      </w:r>
      <w:r w:rsidR="009443E0" w:rsidRPr="002C0FE6">
        <w:rPr>
          <w:rFonts w:ascii="Times New Roman" w:hAnsi="Times New Roman" w:cs="Times New Roman"/>
          <w:bCs/>
          <w:color w:val="auto"/>
        </w:rPr>
        <w:t>maximum rise of 6 inches, a maximum slope of 10:1 is permitted.</w:t>
      </w:r>
    </w:p>
    <w:p w14:paraId="0CFD4690" w14:textId="1DFB7130" w:rsidR="009443E0" w:rsidRPr="002C0FE6" w:rsidRDefault="009443E0" w:rsidP="002A707D">
      <w:pPr>
        <w:numPr>
          <w:ilvl w:val="1"/>
          <w:numId w:val="16"/>
        </w:numPr>
        <w:adjustRightInd w:val="0"/>
        <w:rPr>
          <w:rFonts w:ascii="Times New Roman" w:hAnsi="Times New Roman" w:cs="Times New Roman"/>
          <w:bCs/>
          <w:color w:val="auto"/>
        </w:rPr>
      </w:pPr>
      <w:r w:rsidRPr="002C0FE6">
        <w:rPr>
          <w:rFonts w:ascii="Times New Roman" w:hAnsi="Times New Roman" w:cs="Times New Roman"/>
          <w:bCs/>
          <w:color w:val="auto"/>
        </w:rPr>
        <w:t>Ramp runs shall be constructed with a cross slope no steeper than 48:1.</w:t>
      </w:r>
    </w:p>
    <w:p w14:paraId="5231FC54" w14:textId="00A99015" w:rsidR="009443E0" w:rsidRPr="002C0FE6" w:rsidRDefault="009443E0" w:rsidP="002A707D">
      <w:pPr>
        <w:numPr>
          <w:ilvl w:val="1"/>
          <w:numId w:val="16"/>
        </w:numPr>
        <w:adjustRightInd w:val="0"/>
        <w:rPr>
          <w:rFonts w:ascii="Times New Roman" w:hAnsi="Times New Roman" w:cs="Times New Roman"/>
          <w:bCs/>
          <w:color w:val="auto"/>
        </w:rPr>
      </w:pPr>
      <w:r w:rsidRPr="002C0FE6">
        <w:rPr>
          <w:rFonts w:ascii="Times New Roman" w:hAnsi="Times New Roman" w:cs="Times New Roman"/>
          <w:bCs/>
          <w:color w:val="auto"/>
        </w:rPr>
        <w:t xml:space="preserve">All ramp runs shall be constructed with a minimum clear width </w:t>
      </w:r>
      <w:r w:rsidR="008C2BB4" w:rsidRPr="002C0FE6">
        <w:rPr>
          <w:rFonts w:ascii="Times New Roman" w:hAnsi="Times New Roman" w:cs="Times New Roman"/>
          <w:bCs/>
          <w:color w:val="auto"/>
        </w:rPr>
        <w:t xml:space="preserve">between handrails </w:t>
      </w:r>
      <w:r w:rsidRPr="002C0FE6">
        <w:rPr>
          <w:rFonts w:ascii="Times New Roman" w:hAnsi="Times New Roman" w:cs="Times New Roman"/>
          <w:bCs/>
          <w:color w:val="auto"/>
        </w:rPr>
        <w:t>of 36 inches.</w:t>
      </w:r>
    </w:p>
    <w:p w14:paraId="2809079A" w14:textId="6EC27B39" w:rsidR="009443E0" w:rsidRPr="002C0FE6" w:rsidRDefault="009443E0" w:rsidP="002A707D">
      <w:pPr>
        <w:numPr>
          <w:ilvl w:val="0"/>
          <w:numId w:val="16"/>
        </w:numPr>
        <w:adjustRightInd w:val="0"/>
        <w:rPr>
          <w:rFonts w:ascii="Times New Roman" w:hAnsi="Times New Roman" w:cs="Times New Roman"/>
          <w:bCs/>
          <w:color w:val="auto"/>
        </w:rPr>
      </w:pPr>
      <w:r w:rsidRPr="002C0FE6">
        <w:rPr>
          <w:rFonts w:ascii="Times New Roman" w:hAnsi="Times New Roman" w:cs="Times New Roman"/>
          <w:bCs/>
          <w:color w:val="auto"/>
        </w:rPr>
        <w:t>All ramp landings must adhere to the following requirements as described in Section 405.7:</w:t>
      </w:r>
    </w:p>
    <w:p w14:paraId="35FE3531" w14:textId="74D40CA9" w:rsidR="009443E0" w:rsidRPr="002C0FE6" w:rsidRDefault="009443E0" w:rsidP="002A707D">
      <w:pPr>
        <w:numPr>
          <w:ilvl w:val="1"/>
          <w:numId w:val="16"/>
        </w:numPr>
        <w:adjustRightInd w:val="0"/>
        <w:spacing w:after="0" w:line="360" w:lineRule="auto"/>
        <w:rPr>
          <w:rFonts w:ascii="Times New Roman" w:hAnsi="Times New Roman" w:cs="Times New Roman"/>
          <w:bCs/>
          <w:color w:val="auto"/>
        </w:rPr>
      </w:pPr>
      <w:r w:rsidRPr="002C0FE6">
        <w:rPr>
          <w:rFonts w:ascii="Times New Roman" w:hAnsi="Times New Roman" w:cs="Times New Roman"/>
          <w:bCs/>
          <w:color w:val="auto"/>
        </w:rPr>
        <w:t>Landings shall be level wherever possible; however, a maximum slope of 48:1 is permitted.</w:t>
      </w:r>
    </w:p>
    <w:p w14:paraId="05F6A94F" w14:textId="7AAF2BEE" w:rsidR="009443E0" w:rsidRPr="002C0FE6" w:rsidRDefault="008C2BB4" w:rsidP="002A707D">
      <w:pPr>
        <w:numPr>
          <w:ilvl w:val="1"/>
          <w:numId w:val="16"/>
        </w:numPr>
        <w:adjustRightInd w:val="0"/>
        <w:spacing w:after="0" w:line="360" w:lineRule="auto"/>
        <w:rPr>
          <w:rFonts w:ascii="Times New Roman" w:hAnsi="Times New Roman" w:cs="Times New Roman"/>
          <w:bCs/>
          <w:color w:val="auto"/>
        </w:rPr>
      </w:pPr>
      <w:r w:rsidRPr="002C0FE6">
        <w:rPr>
          <w:rFonts w:ascii="Times New Roman" w:hAnsi="Times New Roman" w:cs="Times New Roman"/>
          <w:bCs/>
          <w:color w:val="auto"/>
        </w:rPr>
        <w:t>Landings shall have a width at least that of the widest ramp run.</w:t>
      </w:r>
    </w:p>
    <w:p w14:paraId="1EBE7588" w14:textId="41E2342A" w:rsidR="008C2BB4" w:rsidRPr="002C0FE6" w:rsidRDefault="008C2BB4" w:rsidP="002A707D">
      <w:pPr>
        <w:numPr>
          <w:ilvl w:val="1"/>
          <w:numId w:val="16"/>
        </w:numPr>
        <w:adjustRightInd w:val="0"/>
        <w:spacing w:after="0" w:line="360" w:lineRule="auto"/>
        <w:rPr>
          <w:rFonts w:ascii="Times New Roman" w:hAnsi="Times New Roman" w:cs="Times New Roman"/>
          <w:bCs/>
          <w:color w:val="auto"/>
        </w:rPr>
      </w:pPr>
      <w:r w:rsidRPr="002C0FE6">
        <w:rPr>
          <w:rFonts w:ascii="Times New Roman" w:hAnsi="Times New Roman" w:cs="Times New Roman"/>
          <w:bCs/>
          <w:color w:val="auto"/>
        </w:rPr>
        <w:t>Landings shall have a minimum clear length of 60 inches.</w:t>
      </w:r>
    </w:p>
    <w:p w14:paraId="57C47BCB" w14:textId="36AB2D57" w:rsidR="00550B71" w:rsidRPr="002C0FE6" w:rsidRDefault="008C2BB4" w:rsidP="002A707D">
      <w:pPr>
        <w:numPr>
          <w:ilvl w:val="1"/>
          <w:numId w:val="16"/>
        </w:numPr>
        <w:adjustRightInd w:val="0"/>
        <w:spacing w:after="0" w:line="360" w:lineRule="auto"/>
        <w:rPr>
          <w:rFonts w:ascii="Times New Roman" w:hAnsi="Times New Roman" w:cs="Times New Roman"/>
          <w:bCs/>
          <w:color w:val="auto"/>
        </w:rPr>
      </w:pPr>
      <w:r w:rsidRPr="002C0FE6">
        <w:rPr>
          <w:rFonts w:ascii="Times New Roman" w:hAnsi="Times New Roman" w:cs="Times New Roman"/>
          <w:bCs/>
          <w:color w:val="auto"/>
        </w:rPr>
        <w:t xml:space="preserve">Landings where intersecting runs change direction shall be </w:t>
      </w:r>
      <w:r w:rsidR="00550B71" w:rsidRPr="002C0FE6">
        <w:rPr>
          <w:rFonts w:ascii="Times New Roman" w:hAnsi="Times New Roman" w:cs="Times New Roman"/>
          <w:bCs/>
          <w:color w:val="auto"/>
        </w:rPr>
        <w:t xml:space="preserve">at least </w:t>
      </w:r>
      <w:r w:rsidRPr="002C0FE6">
        <w:rPr>
          <w:rFonts w:ascii="Times New Roman" w:hAnsi="Times New Roman" w:cs="Times New Roman"/>
          <w:bCs/>
          <w:color w:val="auto"/>
        </w:rPr>
        <w:t>60 inches</w:t>
      </w:r>
      <w:r w:rsidR="00550B71" w:rsidRPr="002C0FE6">
        <w:rPr>
          <w:rFonts w:ascii="Times New Roman" w:hAnsi="Times New Roman" w:cs="Times New Roman"/>
          <w:bCs/>
          <w:color w:val="auto"/>
        </w:rPr>
        <w:t xml:space="preserve"> wide</w:t>
      </w:r>
      <w:r w:rsidRPr="002C0FE6">
        <w:rPr>
          <w:rFonts w:ascii="Times New Roman" w:hAnsi="Times New Roman" w:cs="Times New Roman"/>
          <w:bCs/>
          <w:color w:val="auto"/>
        </w:rPr>
        <w:t xml:space="preserve"> x 60 inches </w:t>
      </w:r>
      <w:r w:rsidR="00550B71" w:rsidRPr="002C0FE6">
        <w:rPr>
          <w:rFonts w:ascii="Times New Roman" w:hAnsi="Times New Roman" w:cs="Times New Roman"/>
          <w:bCs/>
          <w:color w:val="auto"/>
        </w:rPr>
        <w:t>long.</w:t>
      </w:r>
    </w:p>
    <w:p w14:paraId="5FF72990" w14:textId="543A0B80" w:rsidR="00550B71" w:rsidRPr="002C0FE6" w:rsidRDefault="00550B71" w:rsidP="002A707D">
      <w:pPr>
        <w:numPr>
          <w:ilvl w:val="0"/>
          <w:numId w:val="16"/>
        </w:numPr>
        <w:adjustRightInd w:val="0"/>
        <w:rPr>
          <w:rFonts w:ascii="Times New Roman" w:hAnsi="Times New Roman" w:cs="Times New Roman"/>
          <w:bCs/>
          <w:color w:val="auto"/>
        </w:rPr>
      </w:pPr>
      <w:r w:rsidRPr="002C0FE6">
        <w:rPr>
          <w:rFonts w:ascii="Times New Roman" w:hAnsi="Times New Roman" w:cs="Times New Roman"/>
          <w:bCs/>
          <w:color w:val="auto"/>
        </w:rPr>
        <w:t>All ramps with a rise greater than 6 inches must be constructed with handrail in accordance with Section 405.8.</w:t>
      </w:r>
    </w:p>
    <w:p w14:paraId="3F046563" w14:textId="67DB1F94" w:rsidR="00C66B9C" w:rsidRDefault="00550B71" w:rsidP="00C66B9C">
      <w:pPr>
        <w:numPr>
          <w:ilvl w:val="0"/>
          <w:numId w:val="16"/>
        </w:numPr>
        <w:adjustRightInd w:val="0"/>
        <w:rPr>
          <w:rFonts w:ascii="Times New Roman" w:hAnsi="Times New Roman" w:cs="Times New Roman"/>
          <w:bCs/>
          <w:color w:val="auto"/>
        </w:rPr>
      </w:pPr>
      <w:r w:rsidRPr="002C0FE6">
        <w:rPr>
          <w:rFonts w:ascii="Times New Roman" w:hAnsi="Times New Roman" w:cs="Times New Roman"/>
          <w:bCs/>
          <w:color w:val="auto"/>
        </w:rPr>
        <w:t>Edge protection shall be provided on all ramps in accordance with Section 405.9</w:t>
      </w:r>
    </w:p>
    <w:p w14:paraId="5C57565E" w14:textId="77777777" w:rsidR="00C66B9C" w:rsidRPr="00C66B9C" w:rsidRDefault="00C66B9C" w:rsidP="00C66B9C">
      <w:pPr>
        <w:adjustRightInd w:val="0"/>
        <w:ind w:left="360"/>
        <w:rPr>
          <w:rFonts w:ascii="Times New Roman" w:hAnsi="Times New Roman" w:cs="Times New Roman"/>
          <w:bCs/>
          <w:color w:val="auto"/>
        </w:rPr>
      </w:pPr>
    </w:p>
    <w:p w14:paraId="6D359D18" w14:textId="2200B094" w:rsidR="00C6263B" w:rsidRPr="002C0FE6" w:rsidRDefault="00C6263B" w:rsidP="00C6263B">
      <w:pPr>
        <w:adjustRightInd w:val="0"/>
        <w:rPr>
          <w:rFonts w:ascii="Times New Roman" w:hAnsi="Times New Roman" w:cs="Times New Roman"/>
          <w:bCs/>
          <w:color w:val="auto"/>
        </w:rPr>
      </w:pPr>
      <w:r w:rsidRPr="002C0FE6">
        <w:rPr>
          <w:rFonts w:ascii="Times New Roman" w:hAnsi="Times New Roman" w:cs="Times New Roman"/>
          <w:color w:val="auto"/>
        </w:rPr>
        <w:t>ADD the following Section:</w:t>
      </w:r>
    </w:p>
    <w:p w14:paraId="52B4BEE8" w14:textId="6269E900" w:rsidR="00C6263B" w:rsidRPr="002C0FE6" w:rsidRDefault="00C6263B" w:rsidP="00C6263B">
      <w:pPr>
        <w:pStyle w:val="Heading3"/>
      </w:pPr>
      <w:r w:rsidRPr="002C0FE6">
        <w:t>340.5.4 ADA-Compliant Sidewalk Ramps:</w:t>
      </w:r>
    </w:p>
    <w:p w14:paraId="59DCBE4C" w14:textId="36812818" w:rsidR="00FA56B1" w:rsidRPr="002C0FE6" w:rsidRDefault="00C6263B" w:rsidP="00C6263B">
      <w:pPr>
        <w:rPr>
          <w:rFonts w:ascii="Times New Roman" w:hAnsi="Times New Roman" w:cs="Times New Roman"/>
        </w:rPr>
      </w:pPr>
      <w:r w:rsidRPr="002C0FE6">
        <w:rPr>
          <w:rFonts w:ascii="Times New Roman" w:hAnsi="Times New Roman" w:cs="Times New Roman"/>
        </w:rPr>
        <w:t xml:space="preserve">All ADA-Compliant </w:t>
      </w:r>
      <w:r w:rsidR="00FA56B1" w:rsidRPr="002C0FE6">
        <w:rPr>
          <w:rFonts w:ascii="Times New Roman" w:hAnsi="Times New Roman" w:cs="Times New Roman"/>
        </w:rPr>
        <w:t>s</w:t>
      </w:r>
      <w:r w:rsidRPr="002C0FE6">
        <w:rPr>
          <w:rFonts w:ascii="Times New Roman" w:hAnsi="Times New Roman" w:cs="Times New Roman"/>
        </w:rPr>
        <w:t xml:space="preserve">idewalk </w:t>
      </w:r>
      <w:r w:rsidR="00FA56B1" w:rsidRPr="002C0FE6">
        <w:rPr>
          <w:rFonts w:ascii="Times New Roman" w:hAnsi="Times New Roman" w:cs="Times New Roman"/>
        </w:rPr>
        <w:t>r</w:t>
      </w:r>
      <w:r w:rsidRPr="002C0FE6">
        <w:rPr>
          <w:rFonts w:ascii="Times New Roman" w:hAnsi="Times New Roman" w:cs="Times New Roman"/>
        </w:rPr>
        <w:t xml:space="preserve">amps shall be </w:t>
      </w:r>
      <w:r w:rsidR="00FA56B1" w:rsidRPr="002C0FE6">
        <w:rPr>
          <w:rFonts w:ascii="Times New Roman" w:hAnsi="Times New Roman" w:cs="Times New Roman"/>
        </w:rPr>
        <w:t>treated as normal concrete flat work and shall be measured in accordance with Section 340.5.</w:t>
      </w:r>
      <w:r w:rsidR="00A5512C" w:rsidRPr="002C0FE6">
        <w:rPr>
          <w:rFonts w:ascii="Times New Roman" w:hAnsi="Times New Roman" w:cs="Times New Roman"/>
        </w:rPr>
        <w:t>2 and shall include the construction of all necessary structural elements and appurtenances except for</w:t>
      </w:r>
      <w:r w:rsidR="00BA57C5">
        <w:rPr>
          <w:rFonts w:ascii="Times New Roman" w:hAnsi="Times New Roman" w:cs="Times New Roman"/>
        </w:rPr>
        <w:t xml:space="preserve"> retaining walls and</w:t>
      </w:r>
      <w:r w:rsidR="00FA56B1" w:rsidRPr="002C0FE6">
        <w:rPr>
          <w:rFonts w:ascii="Times New Roman" w:hAnsi="Times New Roman" w:cs="Times New Roman"/>
        </w:rPr>
        <w:t xml:space="preserve"> handrail.</w:t>
      </w:r>
      <w:r w:rsidR="00BA57C5">
        <w:rPr>
          <w:rFonts w:ascii="Times New Roman" w:hAnsi="Times New Roman" w:cs="Times New Roman"/>
        </w:rPr>
        <w:t xml:space="preserve"> </w:t>
      </w:r>
    </w:p>
    <w:p w14:paraId="2BD4B066" w14:textId="3D75581F" w:rsidR="00FA56B1" w:rsidRPr="002C0FE6" w:rsidRDefault="00FA56B1" w:rsidP="00FA56B1">
      <w:pPr>
        <w:pStyle w:val="Heading3"/>
      </w:pPr>
      <w:r w:rsidRPr="002C0FE6">
        <w:t>340.6 Payment:</w:t>
      </w:r>
    </w:p>
    <w:p w14:paraId="59BC1A69" w14:textId="06417AD8" w:rsidR="00FA56B1" w:rsidRDefault="00FA56B1">
      <w:pPr>
        <w:autoSpaceDE/>
        <w:autoSpaceDN/>
        <w:spacing w:after="0"/>
        <w:rPr>
          <w:rFonts w:ascii="Times New Roman" w:hAnsi="Times New Roman" w:cs="Times New Roman"/>
          <w:color w:val="auto"/>
        </w:rPr>
      </w:pPr>
      <w:r w:rsidRPr="002C0FE6">
        <w:rPr>
          <w:rFonts w:ascii="Times New Roman" w:hAnsi="Times New Roman" w:cs="Times New Roman"/>
          <w:color w:val="auto"/>
        </w:rPr>
        <w:t>ADD the following:</w:t>
      </w:r>
    </w:p>
    <w:p w14:paraId="19126B24" w14:textId="77777777" w:rsidR="00C66B9C" w:rsidRPr="002C0FE6" w:rsidRDefault="00C66B9C">
      <w:pPr>
        <w:autoSpaceDE/>
        <w:autoSpaceDN/>
        <w:spacing w:after="0"/>
        <w:rPr>
          <w:rFonts w:ascii="Times New Roman" w:hAnsi="Times New Roman" w:cs="Times New Roman"/>
          <w:color w:val="auto"/>
        </w:rPr>
      </w:pPr>
    </w:p>
    <w:p w14:paraId="7D0D7FA6" w14:textId="01FC1561" w:rsidR="00EF20E2" w:rsidRPr="002C0FE6" w:rsidRDefault="00FA56B1" w:rsidP="00FA56B1">
      <w:pPr>
        <w:jc w:val="both"/>
        <w:rPr>
          <w:rFonts w:ascii="Times New Roman" w:hAnsi="Times New Roman" w:cs="Times New Roman"/>
          <w:b/>
          <w:color w:val="auto"/>
        </w:rPr>
      </w:pPr>
      <w:r w:rsidRPr="002C0FE6">
        <w:rPr>
          <w:rFonts w:ascii="Times New Roman" w:hAnsi="Times New Roman" w:cs="Times New Roman"/>
          <w:b/>
          <w:color w:val="auto"/>
        </w:rPr>
        <w:t>Pay Item:</w:t>
      </w:r>
      <w:r w:rsidRPr="002C0FE6">
        <w:rPr>
          <w:rFonts w:ascii="Times New Roman" w:hAnsi="Times New Roman" w:cs="Times New Roman"/>
          <w:b/>
          <w:color w:val="auto"/>
        </w:rPr>
        <w:tab/>
        <w:t>340.</w:t>
      </w:r>
      <w:r w:rsidR="008C3D82" w:rsidRPr="002C0FE6">
        <w:rPr>
          <w:rFonts w:ascii="Times New Roman" w:hAnsi="Times New Roman" w:cs="Times New Roman"/>
          <w:b/>
          <w:color w:val="auto"/>
        </w:rPr>
        <w:t>6.</w:t>
      </w:r>
      <w:r w:rsidRPr="002C0FE6">
        <w:rPr>
          <w:rFonts w:ascii="Times New Roman" w:hAnsi="Times New Roman" w:cs="Times New Roman"/>
          <w:b/>
          <w:color w:val="auto"/>
        </w:rPr>
        <w:t xml:space="preserve">1 </w:t>
      </w:r>
      <w:r w:rsidR="00EF20E2" w:rsidRPr="002C0FE6">
        <w:rPr>
          <w:rFonts w:ascii="Times New Roman" w:hAnsi="Times New Roman" w:cs="Times New Roman"/>
          <w:b/>
          <w:color w:val="auto"/>
        </w:rPr>
        <w:t xml:space="preserve">Concrete </w:t>
      </w:r>
      <w:r w:rsidRPr="002C0FE6">
        <w:rPr>
          <w:rFonts w:ascii="Times New Roman" w:hAnsi="Times New Roman" w:cs="Times New Roman"/>
          <w:b/>
          <w:color w:val="auto"/>
        </w:rPr>
        <w:t>Sidewalk</w:t>
      </w:r>
      <w:r w:rsidR="00BA57C5">
        <w:rPr>
          <w:rFonts w:ascii="Times New Roman" w:hAnsi="Times New Roman" w:cs="Times New Roman"/>
          <w:b/>
          <w:color w:val="auto"/>
        </w:rPr>
        <w:tab/>
      </w:r>
      <w:r w:rsidR="00BA57C5">
        <w:rPr>
          <w:rFonts w:ascii="Times New Roman" w:hAnsi="Times New Roman" w:cs="Times New Roman"/>
          <w:b/>
          <w:color w:val="auto"/>
        </w:rPr>
        <w:tab/>
      </w:r>
      <w:r w:rsidR="00BA57C5">
        <w:rPr>
          <w:rFonts w:ascii="Times New Roman" w:hAnsi="Times New Roman" w:cs="Times New Roman"/>
          <w:b/>
          <w:color w:val="auto"/>
        </w:rPr>
        <w:tab/>
      </w:r>
      <w:r w:rsidR="00BA57C5">
        <w:rPr>
          <w:rFonts w:ascii="Times New Roman" w:hAnsi="Times New Roman" w:cs="Times New Roman"/>
          <w:b/>
          <w:color w:val="auto"/>
        </w:rPr>
        <w:tab/>
      </w:r>
      <w:r w:rsidR="00BA57C5">
        <w:rPr>
          <w:rFonts w:ascii="Times New Roman" w:hAnsi="Times New Roman" w:cs="Times New Roman"/>
          <w:b/>
          <w:color w:val="auto"/>
        </w:rPr>
        <w:tab/>
        <w:t>(SF)</w:t>
      </w:r>
    </w:p>
    <w:p w14:paraId="1F81E321" w14:textId="16DF8208" w:rsidR="006C7BC6" w:rsidRDefault="00EF20E2" w:rsidP="00FA56B1">
      <w:pPr>
        <w:jc w:val="both"/>
        <w:rPr>
          <w:rFonts w:ascii="Times New Roman" w:hAnsi="Times New Roman" w:cs="Times New Roman"/>
          <w:b/>
          <w:color w:val="auto"/>
        </w:rPr>
      </w:pPr>
      <w:r w:rsidRPr="002C0FE6">
        <w:rPr>
          <w:rFonts w:ascii="Times New Roman" w:hAnsi="Times New Roman" w:cs="Times New Roman"/>
          <w:b/>
          <w:color w:val="auto"/>
        </w:rPr>
        <w:t>Pay Item:</w:t>
      </w:r>
      <w:r w:rsidRPr="002C0FE6">
        <w:rPr>
          <w:rFonts w:ascii="Times New Roman" w:hAnsi="Times New Roman" w:cs="Times New Roman"/>
          <w:b/>
          <w:color w:val="auto"/>
        </w:rPr>
        <w:tab/>
        <w:t>340.</w:t>
      </w:r>
      <w:r w:rsidR="008C3D82" w:rsidRPr="002C0FE6">
        <w:rPr>
          <w:rFonts w:ascii="Times New Roman" w:hAnsi="Times New Roman" w:cs="Times New Roman"/>
          <w:b/>
          <w:color w:val="auto"/>
        </w:rPr>
        <w:t>6.</w:t>
      </w:r>
      <w:r w:rsidRPr="002C0FE6">
        <w:rPr>
          <w:rFonts w:ascii="Times New Roman" w:hAnsi="Times New Roman" w:cs="Times New Roman"/>
          <w:b/>
          <w:color w:val="auto"/>
        </w:rPr>
        <w:t>2 Single Curb</w:t>
      </w:r>
      <w:r w:rsidR="00BA57C5">
        <w:rPr>
          <w:rFonts w:ascii="Times New Roman" w:hAnsi="Times New Roman" w:cs="Times New Roman"/>
          <w:b/>
          <w:color w:val="auto"/>
        </w:rPr>
        <w:tab/>
      </w:r>
      <w:r w:rsidR="00BA57C5">
        <w:rPr>
          <w:rFonts w:ascii="Times New Roman" w:hAnsi="Times New Roman" w:cs="Times New Roman"/>
          <w:b/>
          <w:color w:val="auto"/>
        </w:rPr>
        <w:tab/>
      </w:r>
      <w:r w:rsidR="00BA57C5">
        <w:rPr>
          <w:rFonts w:ascii="Times New Roman" w:hAnsi="Times New Roman" w:cs="Times New Roman"/>
          <w:b/>
          <w:color w:val="auto"/>
        </w:rPr>
        <w:tab/>
      </w:r>
      <w:r w:rsidR="00BA57C5">
        <w:rPr>
          <w:rFonts w:ascii="Times New Roman" w:hAnsi="Times New Roman" w:cs="Times New Roman"/>
          <w:b/>
          <w:color w:val="auto"/>
        </w:rPr>
        <w:tab/>
      </w:r>
      <w:r w:rsidR="00BA57C5">
        <w:rPr>
          <w:rFonts w:ascii="Times New Roman" w:hAnsi="Times New Roman" w:cs="Times New Roman"/>
          <w:b/>
          <w:color w:val="auto"/>
        </w:rPr>
        <w:tab/>
      </w:r>
      <w:r w:rsidR="00BA57C5">
        <w:rPr>
          <w:rFonts w:ascii="Times New Roman" w:hAnsi="Times New Roman" w:cs="Times New Roman"/>
          <w:b/>
          <w:color w:val="auto"/>
        </w:rPr>
        <w:tab/>
        <w:t>(LF)</w:t>
      </w:r>
    </w:p>
    <w:p w14:paraId="02C23795" w14:textId="491984CC" w:rsidR="00FF6EB5" w:rsidRPr="009E3194" w:rsidRDefault="006C7BC6" w:rsidP="00FA56B1">
      <w:pPr>
        <w:jc w:val="both"/>
        <w:rPr>
          <w:rFonts w:ascii="Times New Roman" w:hAnsi="Times New Roman" w:cs="Times New Roman"/>
          <w:b/>
          <w:color w:val="auto"/>
        </w:rPr>
      </w:pPr>
      <w:r w:rsidRPr="009E3194">
        <w:rPr>
          <w:rFonts w:ascii="Times New Roman" w:hAnsi="Times New Roman" w:cs="Times New Roman"/>
          <w:b/>
          <w:color w:val="auto"/>
        </w:rPr>
        <w:t>Pay Item:</w:t>
      </w:r>
      <w:r w:rsidRPr="009E3194">
        <w:rPr>
          <w:rFonts w:ascii="Times New Roman" w:hAnsi="Times New Roman" w:cs="Times New Roman"/>
          <w:b/>
          <w:color w:val="auto"/>
        </w:rPr>
        <w:tab/>
        <w:t>340.6.3 Valley Gutter</w:t>
      </w:r>
      <w:r w:rsidR="00BA57C5" w:rsidRPr="009E3194">
        <w:rPr>
          <w:rFonts w:ascii="Times New Roman" w:hAnsi="Times New Roman" w:cs="Times New Roman"/>
          <w:b/>
          <w:color w:val="auto"/>
        </w:rPr>
        <w:tab/>
      </w:r>
      <w:r w:rsidR="00BA57C5" w:rsidRPr="009E3194">
        <w:rPr>
          <w:rFonts w:ascii="Times New Roman" w:hAnsi="Times New Roman" w:cs="Times New Roman"/>
          <w:b/>
          <w:color w:val="auto"/>
        </w:rPr>
        <w:tab/>
      </w:r>
      <w:r w:rsidR="00BA57C5" w:rsidRPr="009E3194">
        <w:rPr>
          <w:rFonts w:ascii="Times New Roman" w:hAnsi="Times New Roman" w:cs="Times New Roman"/>
          <w:b/>
          <w:color w:val="auto"/>
        </w:rPr>
        <w:tab/>
      </w:r>
      <w:r w:rsidR="00BA57C5" w:rsidRPr="009E3194">
        <w:rPr>
          <w:rFonts w:ascii="Times New Roman" w:hAnsi="Times New Roman" w:cs="Times New Roman"/>
          <w:b/>
          <w:color w:val="auto"/>
        </w:rPr>
        <w:tab/>
      </w:r>
      <w:r w:rsidR="00BA57C5" w:rsidRPr="009E3194">
        <w:rPr>
          <w:rFonts w:ascii="Times New Roman" w:hAnsi="Times New Roman" w:cs="Times New Roman"/>
          <w:b/>
          <w:color w:val="auto"/>
        </w:rPr>
        <w:tab/>
      </w:r>
      <w:r w:rsidR="00BA57C5" w:rsidRPr="009E3194">
        <w:rPr>
          <w:rFonts w:ascii="Times New Roman" w:hAnsi="Times New Roman" w:cs="Times New Roman"/>
          <w:b/>
          <w:color w:val="auto"/>
        </w:rPr>
        <w:tab/>
        <w:t>(SF)</w:t>
      </w:r>
    </w:p>
    <w:p w14:paraId="73085EF9" w14:textId="54A3D094" w:rsidR="00BA57C5" w:rsidRDefault="00BA57C5" w:rsidP="00FA56B1">
      <w:pPr>
        <w:jc w:val="both"/>
        <w:rPr>
          <w:rFonts w:ascii="Times New Roman" w:hAnsi="Times New Roman" w:cs="Times New Roman"/>
          <w:b/>
          <w:color w:val="auto"/>
        </w:rPr>
      </w:pPr>
      <w:r w:rsidRPr="009E3194">
        <w:rPr>
          <w:rFonts w:ascii="Times New Roman" w:hAnsi="Times New Roman" w:cs="Times New Roman"/>
          <w:b/>
          <w:color w:val="auto"/>
        </w:rPr>
        <w:t>Pay Item:</w:t>
      </w:r>
      <w:r w:rsidRPr="009E3194">
        <w:rPr>
          <w:rFonts w:ascii="Times New Roman" w:hAnsi="Times New Roman" w:cs="Times New Roman"/>
          <w:b/>
          <w:color w:val="auto"/>
        </w:rPr>
        <w:tab/>
        <w:t>340.6.4 Retaining Walls for Sidewalk Ramps</w:t>
      </w:r>
      <w:r w:rsidRPr="009E3194">
        <w:rPr>
          <w:rFonts w:ascii="Times New Roman" w:hAnsi="Times New Roman" w:cs="Times New Roman"/>
          <w:b/>
          <w:color w:val="auto"/>
        </w:rPr>
        <w:tab/>
      </w:r>
      <w:r w:rsidRPr="009E3194">
        <w:rPr>
          <w:rFonts w:ascii="Times New Roman" w:hAnsi="Times New Roman" w:cs="Times New Roman"/>
          <w:b/>
          <w:color w:val="auto"/>
        </w:rPr>
        <w:tab/>
      </w:r>
      <w:r w:rsidRPr="009E3194">
        <w:rPr>
          <w:rFonts w:ascii="Times New Roman" w:hAnsi="Times New Roman" w:cs="Times New Roman"/>
          <w:b/>
          <w:color w:val="auto"/>
        </w:rPr>
        <w:tab/>
        <w:t>(LF)</w:t>
      </w:r>
    </w:p>
    <w:p w14:paraId="2F6466DC" w14:textId="77777777" w:rsidR="00FF6EB5" w:rsidRDefault="00FF6EB5" w:rsidP="00FA56B1">
      <w:pPr>
        <w:jc w:val="both"/>
        <w:rPr>
          <w:rFonts w:ascii="Times New Roman" w:hAnsi="Times New Roman" w:cs="Times New Roman"/>
          <w:b/>
          <w:color w:val="auto"/>
        </w:rPr>
      </w:pPr>
    </w:p>
    <w:p w14:paraId="5C4779D2" w14:textId="47EDB481" w:rsidR="00FA56B1" w:rsidRPr="00FF6EB5" w:rsidRDefault="00FF6EB5" w:rsidP="00FF6EB5">
      <w:pPr>
        <w:pStyle w:val="Heading2"/>
        <w:rPr>
          <w:rFonts w:cs="Times New Roman"/>
          <w:sz w:val="22"/>
          <w:szCs w:val="22"/>
        </w:rPr>
      </w:pPr>
      <w:bookmarkStart w:id="48" w:name="_Toc34406620"/>
      <w:r w:rsidRPr="00FF6EB5">
        <w:rPr>
          <w:rFonts w:cs="Times New Roman"/>
          <w:sz w:val="22"/>
          <w:szCs w:val="22"/>
        </w:rPr>
        <w:t>SECTION 345: ADJUSTING FRAMES, COVERS AND VALVE BOXES</w:t>
      </w:r>
      <w:bookmarkEnd w:id="48"/>
    </w:p>
    <w:p w14:paraId="5A44071A" w14:textId="0EE3288C" w:rsidR="00FF6EB5" w:rsidRPr="00832151" w:rsidRDefault="002A707D" w:rsidP="00FF6EB5">
      <w:pPr>
        <w:adjustRightInd w:val="0"/>
        <w:spacing w:after="0"/>
        <w:rPr>
          <w:rFonts w:ascii="Times New Roman" w:hAnsi="Times New Roman" w:cs="Times New Roman"/>
          <w:b/>
          <w:bCs/>
          <w:color w:val="auto"/>
        </w:rPr>
      </w:pPr>
      <w:r w:rsidRPr="00832151">
        <w:rPr>
          <w:rFonts w:ascii="Times New Roman" w:hAnsi="Times New Roman" w:cs="Times New Roman"/>
          <w:b/>
          <w:bCs/>
          <w:color w:val="auto"/>
        </w:rPr>
        <w:t>345.5 Adjusting Manhole And Valve Covers With Adjustment Rings</w:t>
      </w:r>
    </w:p>
    <w:p w14:paraId="3B973DE7" w14:textId="77777777" w:rsidR="002A707D" w:rsidRPr="00832151" w:rsidRDefault="002A707D" w:rsidP="00FF6EB5">
      <w:pPr>
        <w:adjustRightInd w:val="0"/>
        <w:spacing w:after="0"/>
        <w:rPr>
          <w:rFonts w:ascii="Times New Roman" w:hAnsi="Times New Roman" w:cs="Times New Roman"/>
          <w:b/>
          <w:bCs/>
          <w:color w:val="auto"/>
        </w:rPr>
      </w:pPr>
    </w:p>
    <w:p w14:paraId="7ED144E3" w14:textId="77777777" w:rsidR="00FF6EB5" w:rsidRPr="00832151" w:rsidRDefault="00FF6EB5" w:rsidP="002A707D">
      <w:pPr>
        <w:adjustRightInd w:val="0"/>
        <w:rPr>
          <w:rFonts w:ascii="Times New Roman" w:hAnsi="Times New Roman" w:cs="Times New Roman"/>
          <w:i/>
          <w:iCs/>
          <w:color w:val="auto"/>
        </w:rPr>
      </w:pPr>
      <w:r w:rsidRPr="00832151">
        <w:rPr>
          <w:rFonts w:ascii="Times New Roman" w:hAnsi="Times New Roman" w:cs="Times New Roman"/>
          <w:i/>
          <w:iCs/>
          <w:color w:val="auto"/>
        </w:rPr>
        <w:t>REMOVE in its entirety and REPLACE with the following:</w:t>
      </w:r>
    </w:p>
    <w:p w14:paraId="100DFB4C" w14:textId="2BF5DA27" w:rsidR="002A707D" w:rsidRPr="00832151" w:rsidRDefault="00FF6EB5" w:rsidP="006F3E59">
      <w:pPr>
        <w:rPr>
          <w:rFonts w:ascii="Times New Roman" w:hAnsi="Times New Roman" w:cs="Times New Roman"/>
          <w:color w:val="auto"/>
        </w:rPr>
      </w:pPr>
      <w:r w:rsidRPr="00832151">
        <w:rPr>
          <w:rFonts w:ascii="Times New Roman" w:hAnsi="Times New Roman" w:cs="Times New Roman"/>
          <w:color w:val="auto"/>
        </w:rPr>
        <w:t xml:space="preserve">Existing sanitary sewer manhole and covers shall be salvaged to the </w:t>
      </w:r>
      <w:r w:rsidR="002A707D" w:rsidRPr="00832151">
        <w:rPr>
          <w:rFonts w:ascii="Times New Roman" w:hAnsi="Times New Roman" w:cs="Times New Roman"/>
          <w:color w:val="auto"/>
        </w:rPr>
        <w:t>Town</w:t>
      </w:r>
      <w:r w:rsidRPr="00832151">
        <w:rPr>
          <w:rFonts w:ascii="Times New Roman" w:hAnsi="Times New Roman" w:cs="Times New Roman"/>
          <w:color w:val="auto"/>
        </w:rPr>
        <w:t>. All salvaged items shall be</w:t>
      </w:r>
      <w:r w:rsidR="002A707D" w:rsidRPr="00832151">
        <w:rPr>
          <w:rFonts w:ascii="Times New Roman" w:hAnsi="Times New Roman" w:cs="Times New Roman"/>
          <w:color w:val="auto"/>
        </w:rPr>
        <w:t xml:space="preserve"> </w:t>
      </w:r>
      <w:r w:rsidRPr="00832151">
        <w:rPr>
          <w:rFonts w:ascii="Times New Roman" w:hAnsi="Times New Roman" w:cs="Times New Roman"/>
          <w:color w:val="auto"/>
        </w:rPr>
        <w:t xml:space="preserve">delivered to the </w:t>
      </w:r>
      <w:r w:rsidR="00EE614E" w:rsidRPr="00832151">
        <w:rPr>
          <w:rFonts w:ascii="Times New Roman" w:hAnsi="Times New Roman" w:cs="Times New Roman"/>
          <w:color w:val="auto"/>
        </w:rPr>
        <w:t xml:space="preserve">Town </w:t>
      </w:r>
      <w:r w:rsidR="006F3E59" w:rsidRPr="00832151">
        <w:rPr>
          <w:rFonts w:ascii="Times New Roman" w:hAnsi="Times New Roman" w:cs="Times New Roman"/>
          <w:color w:val="auto"/>
        </w:rPr>
        <w:t>of Chino Valley Public Works office at 1982 Voss Drive Chino Valley, AZ.</w:t>
      </w:r>
    </w:p>
    <w:p w14:paraId="0CC1F334" w14:textId="47187359" w:rsidR="00FF6EB5" w:rsidRPr="00832151" w:rsidRDefault="00FF6EB5" w:rsidP="002A707D">
      <w:pPr>
        <w:rPr>
          <w:rFonts w:ascii="Times New Roman" w:hAnsi="Times New Roman" w:cs="Times New Roman"/>
          <w:color w:val="auto"/>
        </w:rPr>
      </w:pPr>
      <w:r w:rsidRPr="00832151">
        <w:rPr>
          <w:rFonts w:ascii="Times New Roman" w:hAnsi="Times New Roman" w:cs="Times New Roman"/>
          <w:color w:val="auto"/>
        </w:rPr>
        <w:t xml:space="preserve">Adjusting rings may be used to raise manhole covers in conformance to the dimensions noted on </w:t>
      </w:r>
      <w:r w:rsidR="002A707D" w:rsidRPr="00832151">
        <w:rPr>
          <w:rFonts w:ascii="Times New Roman" w:hAnsi="Times New Roman" w:cs="Times New Roman"/>
          <w:color w:val="365F91" w:themeColor="accent1" w:themeShade="BF"/>
        </w:rPr>
        <w:t xml:space="preserve">QCSD </w:t>
      </w:r>
      <w:r w:rsidRPr="00832151">
        <w:rPr>
          <w:rFonts w:ascii="Times New Roman" w:hAnsi="Times New Roman" w:cs="Times New Roman"/>
          <w:color w:val="365F91" w:themeColor="accent1" w:themeShade="BF"/>
        </w:rPr>
        <w:t>Detail 420Q-1</w:t>
      </w:r>
      <w:r w:rsidRPr="00832151">
        <w:rPr>
          <w:rFonts w:ascii="Times New Roman" w:hAnsi="Times New Roman" w:cs="Times New Roman"/>
          <w:color w:val="auto"/>
        </w:rPr>
        <w:t>. The amount of adjustment, thickness of seal or overlay, and cross slope will be considered</w:t>
      </w:r>
      <w:r w:rsidR="002A707D" w:rsidRPr="00832151">
        <w:rPr>
          <w:rFonts w:ascii="Times New Roman" w:hAnsi="Times New Roman" w:cs="Times New Roman"/>
          <w:color w:val="auto"/>
        </w:rPr>
        <w:t xml:space="preserve"> </w:t>
      </w:r>
      <w:r w:rsidRPr="00832151">
        <w:rPr>
          <w:rFonts w:ascii="Times New Roman" w:hAnsi="Times New Roman" w:cs="Times New Roman"/>
          <w:color w:val="auto"/>
        </w:rPr>
        <w:t>when using adjusting rings. Each location where an adjusting ring is used must have a sufficient depth of</w:t>
      </w:r>
      <w:r w:rsidR="002A707D" w:rsidRPr="00832151">
        <w:rPr>
          <w:rFonts w:ascii="Times New Roman" w:hAnsi="Times New Roman" w:cs="Times New Roman"/>
          <w:color w:val="auto"/>
        </w:rPr>
        <w:t xml:space="preserve"> </w:t>
      </w:r>
      <w:r w:rsidRPr="00832151">
        <w:rPr>
          <w:rFonts w:ascii="Times New Roman" w:hAnsi="Times New Roman" w:cs="Times New Roman"/>
          <w:color w:val="auto"/>
        </w:rPr>
        <w:lastRenderedPageBreak/>
        <w:t>asphalt to assure the proper installation and operation of the ring. The rings shall be made of concrete and</w:t>
      </w:r>
      <w:r w:rsidR="002A707D" w:rsidRPr="00832151">
        <w:rPr>
          <w:rFonts w:ascii="Times New Roman" w:hAnsi="Times New Roman" w:cs="Times New Roman"/>
          <w:color w:val="auto"/>
        </w:rPr>
        <w:t xml:space="preserve"> </w:t>
      </w:r>
      <w:r w:rsidRPr="00832151">
        <w:rPr>
          <w:rFonts w:ascii="Times New Roman" w:hAnsi="Times New Roman" w:cs="Times New Roman"/>
          <w:color w:val="auto"/>
        </w:rPr>
        <w:t>installed per the manufacturer’s specifications. The rings shall be approved by the Engineer.</w:t>
      </w:r>
    </w:p>
    <w:p w14:paraId="2DC22503" w14:textId="129E2856" w:rsidR="00FF6EB5" w:rsidRPr="00832151" w:rsidRDefault="00FF6EB5" w:rsidP="002A707D">
      <w:pPr>
        <w:rPr>
          <w:rFonts w:ascii="Times New Roman" w:hAnsi="Times New Roman" w:cs="Times New Roman"/>
          <w:color w:val="auto"/>
        </w:rPr>
      </w:pPr>
      <w:r w:rsidRPr="00832151">
        <w:rPr>
          <w:rFonts w:ascii="Times New Roman" w:hAnsi="Times New Roman" w:cs="Times New Roman"/>
          <w:color w:val="auto"/>
        </w:rPr>
        <w:t>The concrete collar ring around the frame or valve box shall be circular, shall be a minimum of 8 inches thick,</w:t>
      </w:r>
      <w:r w:rsidR="002A707D" w:rsidRPr="00832151">
        <w:rPr>
          <w:rFonts w:ascii="Times New Roman" w:hAnsi="Times New Roman" w:cs="Times New Roman"/>
          <w:color w:val="auto"/>
        </w:rPr>
        <w:t xml:space="preserve"> </w:t>
      </w:r>
      <w:r w:rsidRPr="00832151">
        <w:rPr>
          <w:rFonts w:ascii="Times New Roman" w:hAnsi="Times New Roman" w:cs="Times New Roman"/>
          <w:color w:val="auto"/>
        </w:rPr>
        <w:t>struck off and finished ¼ inch below with the adjacent new pavement surface. Concrete shall be a minimum</w:t>
      </w:r>
      <w:r w:rsidR="002A707D" w:rsidRPr="00832151">
        <w:rPr>
          <w:rFonts w:ascii="Times New Roman" w:hAnsi="Times New Roman" w:cs="Times New Roman"/>
          <w:color w:val="auto"/>
        </w:rPr>
        <w:t xml:space="preserve"> </w:t>
      </w:r>
      <w:r w:rsidRPr="00832151">
        <w:rPr>
          <w:rFonts w:ascii="Times New Roman" w:hAnsi="Times New Roman" w:cs="Times New Roman"/>
          <w:color w:val="auto"/>
        </w:rPr>
        <w:t>of Class AA. All concrete shall be obtained from plants approved by the Engineer.</w:t>
      </w:r>
    </w:p>
    <w:p w14:paraId="389D432A" w14:textId="1B23B683" w:rsidR="00FF6EB5" w:rsidRPr="00832151" w:rsidRDefault="00FF6EB5" w:rsidP="002A707D">
      <w:pPr>
        <w:rPr>
          <w:rFonts w:ascii="Times New Roman" w:hAnsi="Times New Roman" w:cs="Times New Roman"/>
          <w:color w:val="auto"/>
        </w:rPr>
      </w:pPr>
      <w:r w:rsidRPr="00832151">
        <w:rPr>
          <w:rFonts w:ascii="Times New Roman" w:hAnsi="Times New Roman" w:cs="Times New Roman"/>
          <w:color w:val="auto"/>
        </w:rPr>
        <w:t>A single No. 4 rebar hoop will be placed in each concrete collar in accordance with the respective detail. The</w:t>
      </w:r>
      <w:r w:rsidR="002A707D" w:rsidRPr="00832151">
        <w:rPr>
          <w:rFonts w:ascii="Times New Roman" w:hAnsi="Times New Roman" w:cs="Times New Roman"/>
          <w:color w:val="auto"/>
        </w:rPr>
        <w:t xml:space="preserve"> </w:t>
      </w:r>
      <w:r w:rsidRPr="00832151">
        <w:rPr>
          <w:rFonts w:ascii="Times New Roman" w:hAnsi="Times New Roman" w:cs="Times New Roman"/>
          <w:color w:val="auto"/>
        </w:rPr>
        <w:t>hoop diameter shall be such that its placement is centered between the edge of the manhole frame or valve</w:t>
      </w:r>
      <w:r w:rsidR="002A707D" w:rsidRPr="00832151">
        <w:rPr>
          <w:rFonts w:ascii="Times New Roman" w:hAnsi="Times New Roman" w:cs="Times New Roman"/>
          <w:color w:val="auto"/>
        </w:rPr>
        <w:t xml:space="preserve"> </w:t>
      </w:r>
      <w:r w:rsidRPr="00832151">
        <w:rPr>
          <w:rFonts w:ascii="Times New Roman" w:hAnsi="Times New Roman" w:cs="Times New Roman"/>
          <w:color w:val="auto"/>
        </w:rPr>
        <w:t>box, and the outer edge of the concrete collar, the depth of the hoop shall be centered in the thickness of the</w:t>
      </w:r>
      <w:r w:rsidR="002A707D" w:rsidRPr="00832151">
        <w:rPr>
          <w:rFonts w:ascii="Times New Roman" w:hAnsi="Times New Roman" w:cs="Times New Roman"/>
          <w:color w:val="auto"/>
        </w:rPr>
        <w:t xml:space="preserve"> </w:t>
      </w:r>
      <w:r w:rsidRPr="00832151">
        <w:rPr>
          <w:rFonts w:ascii="Times New Roman" w:hAnsi="Times New Roman" w:cs="Times New Roman"/>
          <w:color w:val="auto"/>
        </w:rPr>
        <w:t>collar. Each concrete ring shall be scored radially at quarter-circle points. Score lines shall be ¼ inch wide</w:t>
      </w:r>
      <w:r w:rsidR="002A707D" w:rsidRPr="00832151">
        <w:rPr>
          <w:rFonts w:ascii="Times New Roman" w:hAnsi="Times New Roman" w:cs="Times New Roman"/>
          <w:color w:val="auto"/>
        </w:rPr>
        <w:t xml:space="preserve"> </w:t>
      </w:r>
      <w:r w:rsidRPr="00832151">
        <w:rPr>
          <w:rFonts w:ascii="Times New Roman" w:hAnsi="Times New Roman" w:cs="Times New Roman"/>
          <w:color w:val="auto"/>
        </w:rPr>
        <w:t xml:space="preserve">by ½ inch deep. The concrete collar surface shall be rough broom finished. </w:t>
      </w:r>
      <w:r w:rsidRPr="00832151">
        <w:rPr>
          <w:rFonts w:ascii="Times New Roman" w:hAnsi="Times New Roman" w:cs="Times New Roman"/>
          <w:color w:val="365F91" w:themeColor="accent1" w:themeShade="BF"/>
        </w:rPr>
        <w:t xml:space="preserve">(See </w:t>
      </w:r>
      <w:r w:rsidR="002A707D" w:rsidRPr="00832151">
        <w:rPr>
          <w:rFonts w:ascii="Times New Roman" w:hAnsi="Times New Roman" w:cs="Times New Roman"/>
          <w:color w:val="365F91" w:themeColor="accent1" w:themeShade="BF"/>
        </w:rPr>
        <w:t>QCSD</w:t>
      </w:r>
      <w:r w:rsidRPr="00832151">
        <w:rPr>
          <w:rFonts w:ascii="Times New Roman" w:hAnsi="Times New Roman" w:cs="Times New Roman"/>
          <w:color w:val="365F91" w:themeColor="accent1" w:themeShade="BF"/>
        </w:rPr>
        <w:t xml:space="preserve"> GES Detail 270Q)</w:t>
      </w:r>
      <w:r w:rsidR="00A25CFD" w:rsidRPr="00832151">
        <w:rPr>
          <w:rFonts w:ascii="Times New Roman" w:hAnsi="Times New Roman" w:cs="Times New Roman"/>
          <w:color w:val="365F91" w:themeColor="accent1" w:themeShade="BF"/>
        </w:rPr>
        <w:t>.</w:t>
      </w:r>
    </w:p>
    <w:p w14:paraId="7C6B0FD3" w14:textId="77777777" w:rsidR="002A707D" w:rsidRPr="00832151" w:rsidRDefault="00FF6EB5" w:rsidP="002A707D">
      <w:pPr>
        <w:rPr>
          <w:rFonts w:ascii="Times New Roman" w:hAnsi="Times New Roman" w:cs="Times New Roman"/>
          <w:color w:val="auto"/>
        </w:rPr>
      </w:pPr>
      <w:r w:rsidRPr="00832151">
        <w:rPr>
          <w:rFonts w:ascii="Times New Roman" w:hAnsi="Times New Roman" w:cs="Times New Roman"/>
          <w:color w:val="auto"/>
        </w:rPr>
        <w:t>Traffic shall not be allowed on the concrete collars until the concrete has reached a minimum compressive</w:t>
      </w:r>
      <w:r w:rsidR="002A707D" w:rsidRPr="00832151">
        <w:rPr>
          <w:rFonts w:ascii="Times New Roman" w:hAnsi="Times New Roman" w:cs="Times New Roman"/>
          <w:color w:val="auto"/>
        </w:rPr>
        <w:t xml:space="preserve"> </w:t>
      </w:r>
      <w:r w:rsidRPr="00832151">
        <w:rPr>
          <w:rFonts w:ascii="Times New Roman" w:hAnsi="Times New Roman" w:cs="Times New Roman"/>
          <w:color w:val="auto"/>
        </w:rPr>
        <w:t xml:space="preserve">strength of 2,500 psi on residential and 3,000 psi on collector and major streets. </w:t>
      </w:r>
    </w:p>
    <w:p w14:paraId="3F0A36D0" w14:textId="77777777" w:rsidR="002A707D" w:rsidRPr="00832151" w:rsidRDefault="00FF6EB5" w:rsidP="002A707D">
      <w:pPr>
        <w:rPr>
          <w:rFonts w:ascii="Times New Roman" w:hAnsi="Times New Roman" w:cs="Times New Roman"/>
          <w:color w:val="auto"/>
        </w:rPr>
      </w:pPr>
      <w:r w:rsidRPr="00832151">
        <w:rPr>
          <w:rFonts w:ascii="Times New Roman" w:hAnsi="Times New Roman" w:cs="Times New Roman"/>
          <w:color w:val="auto"/>
        </w:rPr>
        <w:t>On major streets the</w:t>
      </w:r>
      <w:r w:rsidR="002A707D" w:rsidRPr="00832151">
        <w:rPr>
          <w:rFonts w:ascii="Times New Roman" w:hAnsi="Times New Roman" w:cs="Times New Roman"/>
          <w:color w:val="auto"/>
        </w:rPr>
        <w:t xml:space="preserve"> </w:t>
      </w:r>
      <w:r w:rsidRPr="00832151">
        <w:rPr>
          <w:rFonts w:ascii="Times New Roman" w:hAnsi="Times New Roman" w:cs="Times New Roman"/>
          <w:color w:val="auto"/>
        </w:rPr>
        <w:t>Contractor shall use “high-early” in the concrete mix, approved by the Engineer, to minimize delay in</w:t>
      </w:r>
      <w:r w:rsidR="002A707D" w:rsidRPr="00832151">
        <w:rPr>
          <w:rFonts w:ascii="Times New Roman" w:hAnsi="Times New Roman" w:cs="Times New Roman"/>
          <w:color w:val="auto"/>
        </w:rPr>
        <w:t xml:space="preserve"> </w:t>
      </w:r>
      <w:r w:rsidRPr="00832151">
        <w:rPr>
          <w:rFonts w:ascii="Times New Roman" w:hAnsi="Times New Roman" w:cs="Times New Roman"/>
          <w:color w:val="auto"/>
        </w:rPr>
        <w:t>reopening the street(s) to traffic.</w:t>
      </w:r>
    </w:p>
    <w:p w14:paraId="42577646" w14:textId="5B7490EE" w:rsidR="002A707D" w:rsidRPr="00832151" w:rsidRDefault="00FF6EB5" w:rsidP="002A707D">
      <w:pPr>
        <w:rPr>
          <w:rFonts w:ascii="Times New Roman" w:hAnsi="Times New Roman" w:cs="Times New Roman"/>
          <w:color w:val="auto"/>
        </w:rPr>
      </w:pPr>
      <w:r w:rsidRPr="00832151">
        <w:rPr>
          <w:rFonts w:ascii="Times New Roman" w:hAnsi="Times New Roman" w:cs="Times New Roman"/>
          <w:color w:val="auto"/>
        </w:rPr>
        <w:t>All machined surfaces on the frame and cover shall be such that the cover will lie flat in any position in the</w:t>
      </w:r>
      <w:r w:rsidR="002A707D" w:rsidRPr="00832151">
        <w:rPr>
          <w:rFonts w:ascii="Times New Roman" w:hAnsi="Times New Roman" w:cs="Times New Roman"/>
          <w:color w:val="auto"/>
        </w:rPr>
        <w:t xml:space="preserve"> </w:t>
      </w:r>
      <w:r w:rsidRPr="00832151">
        <w:rPr>
          <w:rFonts w:ascii="Times New Roman" w:hAnsi="Times New Roman" w:cs="Times New Roman"/>
          <w:color w:val="auto"/>
        </w:rPr>
        <w:t>frame and have a uniform bearing through its entire circumference. Any frame and cover which creates any</w:t>
      </w:r>
      <w:r w:rsidR="002A707D" w:rsidRPr="00832151">
        <w:rPr>
          <w:rFonts w:ascii="Times New Roman" w:hAnsi="Times New Roman" w:cs="Times New Roman"/>
          <w:color w:val="auto"/>
        </w:rPr>
        <w:t xml:space="preserve"> </w:t>
      </w:r>
      <w:r w:rsidRPr="00832151">
        <w:rPr>
          <w:rFonts w:ascii="Times New Roman" w:hAnsi="Times New Roman" w:cs="Times New Roman"/>
          <w:color w:val="auto"/>
        </w:rPr>
        <w:t>noise when passed over by automobiles shall be replaced by the Contractor at the Contractor’s expense.</w:t>
      </w:r>
    </w:p>
    <w:p w14:paraId="513AE51E" w14:textId="3CE7CEA2" w:rsidR="00FF6EB5" w:rsidRPr="00832151" w:rsidRDefault="00FF6EB5" w:rsidP="002A707D">
      <w:pPr>
        <w:autoSpaceDE/>
        <w:autoSpaceDN/>
        <w:spacing w:after="0"/>
        <w:rPr>
          <w:rFonts w:ascii="Times New Roman" w:hAnsi="Times New Roman" w:cs="Times New Roman"/>
          <w:color w:val="auto"/>
        </w:rPr>
      </w:pPr>
    </w:p>
    <w:p w14:paraId="30613951" w14:textId="4764F0E9" w:rsidR="00FF6EB5" w:rsidRPr="00832151" w:rsidRDefault="002A707D" w:rsidP="00FF6EB5">
      <w:pPr>
        <w:adjustRightInd w:val="0"/>
        <w:spacing w:after="0"/>
        <w:rPr>
          <w:rFonts w:ascii="Times New Roman" w:hAnsi="Times New Roman" w:cs="Times New Roman"/>
          <w:b/>
          <w:bCs/>
          <w:color w:val="auto"/>
        </w:rPr>
      </w:pPr>
      <w:r w:rsidRPr="00832151">
        <w:rPr>
          <w:rFonts w:ascii="Times New Roman" w:hAnsi="Times New Roman" w:cs="Times New Roman"/>
          <w:b/>
          <w:bCs/>
          <w:color w:val="auto"/>
        </w:rPr>
        <w:t>345.6 Measurement</w:t>
      </w:r>
    </w:p>
    <w:p w14:paraId="5BC20431" w14:textId="77777777" w:rsidR="002A707D" w:rsidRPr="00832151" w:rsidRDefault="002A707D" w:rsidP="00FF6EB5">
      <w:pPr>
        <w:adjustRightInd w:val="0"/>
        <w:spacing w:after="0"/>
        <w:rPr>
          <w:rFonts w:ascii="Times New Roman" w:hAnsi="Times New Roman" w:cs="Times New Roman"/>
          <w:b/>
          <w:bCs/>
          <w:color w:val="auto"/>
        </w:rPr>
      </w:pPr>
    </w:p>
    <w:p w14:paraId="1CE0A2C2" w14:textId="77777777" w:rsidR="00FF6EB5" w:rsidRPr="00832151" w:rsidRDefault="00FF6EB5" w:rsidP="002A707D">
      <w:pPr>
        <w:adjustRightInd w:val="0"/>
        <w:rPr>
          <w:rFonts w:ascii="Times New Roman" w:hAnsi="Times New Roman" w:cs="Times New Roman"/>
          <w:i/>
          <w:iCs/>
          <w:color w:val="auto"/>
        </w:rPr>
      </w:pPr>
      <w:r w:rsidRPr="00832151">
        <w:rPr>
          <w:rFonts w:ascii="Times New Roman" w:hAnsi="Times New Roman" w:cs="Times New Roman"/>
          <w:i/>
          <w:iCs/>
          <w:color w:val="auto"/>
        </w:rPr>
        <w:t>ADD the following:</w:t>
      </w:r>
    </w:p>
    <w:p w14:paraId="0FA918E7" w14:textId="74AF14E4" w:rsidR="00FF6EB5" w:rsidRPr="00832151" w:rsidRDefault="00FF6EB5" w:rsidP="002A707D">
      <w:pPr>
        <w:adjustRightInd w:val="0"/>
        <w:rPr>
          <w:rFonts w:ascii="Times New Roman" w:hAnsi="Times New Roman" w:cs="Times New Roman"/>
          <w:color w:val="auto"/>
        </w:rPr>
      </w:pPr>
      <w:r w:rsidRPr="00832151">
        <w:rPr>
          <w:rFonts w:ascii="Times New Roman" w:hAnsi="Times New Roman" w:cs="Times New Roman"/>
          <w:color w:val="auto"/>
        </w:rPr>
        <w:t>Measurement for adjusting existing frames, covers, valve boxes, and water meter boxes to finished grade shall</w:t>
      </w:r>
      <w:r w:rsidR="002A707D" w:rsidRPr="00832151">
        <w:rPr>
          <w:rFonts w:ascii="Times New Roman" w:hAnsi="Times New Roman" w:cs="Times New Roman"/>
          <w:color w:val="auto"/>
        </w:rPr>
        <w:t xml:space="preserve"> </w:t>
      </w:r>
      <w:r w:rsidRPr="00832151">
        <w:rPr>
          <w:rFonts w:ascii="Times New Roman" w:hAnsi="Times New Roman" w:cs="Times New Roman"/>
          <w:color w:val="auto"/>
        </w:rPr>
        <w:t>be the actual number of each type adjusted and accepted.</w:t>
      </w:r>
    </w:p>
    <w:p w14:paraId="0D66691B" w14:textId="040A2552" w:rsidR="00FF6EB5" w:rsidRPr="00832151" w:rsidRDefault="00FF6EB5" w:rsidP="002A707D">
      <w:pPr>
        <w:adjustRightInd w:val="0"/>
        <w:rPr>
          <w:rFonts w:ascii="Times New Roman" w:hAnsi="Times New Roman" w:cs="Times New Roman"/>
          <w:color w:val="auto"/>
        </w:rPr>
      </w:pPr>
      <w:r w:rsidRPr="00832151">
        <w:rPr>
          <w:rFonts w:ascii="Times New Roman" w:hAnsi="Times New Roman" w:cs="Times New Roman"/>
          <w:color w:val="auto"/>
        </w:rPr>
        <w:t>Measurement for adjusting new frames, covers, valve boxes, and water meter boxes shall not be measured as</w:t>
      </w:r>
      <w:r w:rsidR="002A707D" w:rsidRPr="00832151">
        <w:rPr>
          <w:rFonts w:ascii="Times New Roman" w:hAnsi="Times New Roman" w:cs="Times New Roman"/>
          <w:color w:val="auto"/>
        </w:rPr>
        <w:t xml:space="preserve"> </w:t>
      </w:r>
      <w:r w:rsidRPr="00832151">
        <w:rPr>
          <w:rFonts w:ascii="Times New Roman" w:hAnsi="Times New Roman" w:cs="Times New Roman"/>
          <w:color w:val="auto"/>
        </w:rPr>
        <w:t>adjustment to finished grade is considered incidental to installation of the respective item.</w:t>
      </w:r>
    </w:p>
    <w:p w14:paraId="47315E00" w14:textId="2BEB9904" w:rsidR="00EE614E" w:rsidRPr="00832151" w:rsidRDefault="00EE614E" w:rsidP="00EE614E">
      <w:pPr>
        <w:adjustRightInd w:val="0"/>
        <w:spacing w:after="0"/>
        <w:rPr>
          <w:rFonts w:ascii="Times New Roman" w:hAnsi="Times New Roman" w:cs="Times New Roman"/>
          <w:b/>
          <w:bCs/>
          <w:color w:val="auto"/>
        </w:rPr>
      </w:pPr>
      <w:r w:rsidRPr="00832151">
        <w:rPr>
          <w:rFonts w:ascii="Times New Roman" w:hAnsi="Times New Roman" w:cs="Times New Roman"/>
          <w:b/>
          <w:bCs/>
          <w:color w:val="auto"/>
        </w:rPr>
        <w:t>Payment</w:t>
      </w:r>
      <w:r w:rsidR="002C49FA" w:rsidRPr="00832151">
        <w:rPr>
          <w:rFonts w:ascii="Times New Roman" w:hAnsi="Times New Roman" w:cs="Times New Roman"/>
          <w:b/>
          <w:bCs/>
          <w:color w:val="auto"/>
        </w:rPr>
        <w:t>:</w:t>
      </w:r>
    </w:p>
    <w:p w14:paraId="4BF00456" w14:textId="77777777" w:rsidR="00EE614E" w:rsidRPr="00832151" w:rsidRDefault="00EE614E" w:rsidP="00EE614E">
      <w:pPr>
        <w:adjustRightInd w:val="0"/>
        <w:spacing w:after="0"/>
        <w:rPr>
          <w:rFonts w:ascii="Times New Roman" w:hAnsi="Times New Roman" w:cs="Times New Roman"/>
          <w:b/>
          <w:bCs/>
          <w:color w:val="auto"/>
        </w:rPr>
      </w:pPr>
    </w:p>
    <w:p w14:paraId="51E32504" w14:textId="77777777" w:rsidR="00EE614E" w:rsidRPr="00832151" w:rsidRDefault="00EE614E" w:rsidP="00EE614E">
      <w:pPr>
        <w:adjustRightInd w:val="0"/>
        <w:rPr>
          <w:rFonts w:ascii="Times New Roman" w:hAnsi="Times New Roman" w:cs="Times New Roman"/>
          <w:i/>
          <w:iCs/>
          <w:color w:val="auto"/>
        </w:rPr>
      </w:pPr>
      <w:r w:rsidRPr="00832151">
        <w:rPr>
          <w:rFonts w:ascii="Times New Roman" w:hAnsi="Times New Roman" w:cs="Times New Roman"/>
          <w:i/>
          <w:iCs/>
          <w:color w:val="auto"/>
        </w:rPr>
        <w:t>ADD the following:</w:t>
      </w:r>
    </w:p>
    <w:p w14:paraId="144666DA" w14:textId="45A091D2" w:rsidR="00EE614E" w:rsidRPr="00832151" w:rsidRDefault="00EE614E" w:rsidP="002A707D">
      <w:pPr>
        <w:adjustRightInd w:val="0"/>
        <w:rPr>
          <w:rFonts w:ascii="Times New Roman" w:hAnsi="Times New Roman" w:cs="Times New Roman"/>
          <w:color w:val="auto"/>
        </w:rPr>
      </w:pPr>
      <w:r w:rsidRPr="00832151">
        <w:rPr>
          <w:rFonts w:ascii="Times New Roman" w:hAnsi="Times New Roman" w:cs="Times New Roman"/>
          <w:color w:val="auto"/>
        </w:rPr>
        <w:t>The unit price bid for adjusting existing frames, covers, valve boxes, and water meter boxes to finished grade shall be per each type adjusted and accepted.</w:t>
      </w:r>
    </w:p>
    <w:p w14:paraId="0250808C" w14:textId="1B6638F9" w:rsidR="002C49FA" w:rsidRDefault="002C49FA" w:rsidP="002C49FA">
      <w:pPr>
        <w:tabs>
          <w:tab w:val="left" w:pos="-1440"/>
          <w:tab w:val="left" w:pos="-720"/>
        </w:tabs>
        <w:suppressAutoHyphens/>
        <w:jc w:val="both"/>
        <w:rPr>
          <w:rFonts w:ascii="Times New Roman" w:hAnsi="Times New Roman" w:cs="Times New Roman"/>
          <w:b/>
          <w:color w:val="auto"/>
        </w:rPr>
      </w:pPr>
      <w:r w:rsidRPr="00832151">
        <w:rPr>
          <w:rFonts w:ascii="Times New Roman" w:hAnsi="Times New Roman" w:cs="Times New Roman"/>
          <w:b/>
          <w:color w:val="auto"/>
        </w:rPr>
        <w:t>Pay Item:</w:t>
      </w:r>
      <w:r w:rsidRPr="00832151">
        <w:rPr>
          <w:rFonts w:ascii="Times New Roman" w:hAnsi="Times New Roman" w:cs="Times New Roman"/>
          <w:b/>
          <w:color w:val="auto"/>
        </w:rPr>
        <w:tab/>
        <w:t xml:space="preserve">345.6.1 </w:t>
      </w:r>
      <w:r w:rsidR="00F7260F" w:rsidRPr="00832151">
        <w:rPr>
          <w:rFonts w:ascii="Times New Roman" w:hAnsi="Times New Roman" w:cs="Times New Roman"/>
          <w:b/>
          <w:color w:val="auto"/>
        </w:rPr>
        <w:t>Adjust Cleanout Frame and Cover</w:t>
      </w:r>
      <w:r w:rsidRPr="00832151">
        <w:rPr>
          <w:rFonts w:ascii="Times New Roman" w:hAnsi="Times New Roman" w:cs="Times New Roman"/>
          <w:b/>
          <w:color w:val="auto"/>
        </w:rPr>
        <w:tab/>
      </w:r>
      <w:r w:rsidRPr="00832151">
        <w:rPr>
          <w:rFonts w:ascii="Times New Roman" w:hAnsi="Times New Roman" w:cs="Times New Roman"/>
          <w:b/>
          <w:color w:val="auto"/>
        </w:rPr>
        <w:tab/>
      </w:r>
      <w:r w:rsidRPr="00832151">
        <w:rPr>
          <w:rFonts w:ascii="Times New Roman" w:hAnsi="Times New Roman" w:cs="Times New Roman"/>
          <w:b/>
          <w:color w:val="auto"/>
        </w:rPr>
        <w:tab/>
      </w:r>
      <w:r w:rsidR="00B0083D" w:rsidRPr="00832151">
        <w:rPr>
          <w:rFonts w:ascii="Times New Roman" w:hAnsi="Times New Roman" w:cs="Times New Roman"/>
          <w:b/>
          <w:color w:val="auto"/>
        </w:rPr>
        <w:tab/>
      </w:r>
      <w:r w:rsidRPr="00832151">
        <w:rPr>
          <w:rFonts w:ascii="Times New Roman" w:hAnsi="Times New Roman" w:cs="Times New Roman"/>
          <w:b/>
          <w:color w:val="auto"/>
        </w:rPr>
        <w:t>(</w:t>
      </w:r>
      <w:r w:rsidR="00F7260F" w:rsidRPr="00832151">
        <w:rPr>
          <w:rFonts w:ascii="Times New Roman" w:hAnsi="Times New Roman" w:cs="Times New Roman"/>
          <w:b/>
          <w:color w:val="auto"/>
        </w:rPr>
        <w:t>EA</w:t>
      </w:r>
      <w:r w:rsidRPr="00832151">
        <w:rPr>
          <w:rFonts w:ascii="Times New Roman" w:hAnsi="Times New Roman" w:cs="Times New Roman"/>
          <w:b/>
          <w:color w:val="auto"/>
        </w:rPr>
        <w:t>)</w:t>
      </w:r>
    </w:p>
    <w:p w14:paraId="3BA47436" w14:textId="28614138" w:rsidR="0074373F" w:rsidRPr="0074373F" w:rsidRDefault="0074373F" w:rsidP="002C49FA">
      <w:pPr>
        <w:tabs>
          <w:tab w:val="left" w:pos="-1440"/>
          <w:tab w:val="left" w:pos="-720"/>
        </w:tabs>
        <w:suppressAutoHyphens/>
        <w:jc w:val="both"/>
        <w:rPr>
          <w:rFonts w:ascii="Times New Roman" w:hAnsi="Times New Roman" w:cs="Times New Roman"/>
          <w:b/>
          <w:color w:val="auto"/>
        </w:rPr>
      </w:pPr>
      <w:r w:rsidRPr="00832151">
        <w:rPr>
          <w:rFonts w:ascii="Times New Roman" w:hAnsi="Times New Roman" w:cs="Times New Roman"/>
          <w:b/>
          <w:color w:val="auto"/>
        </w:rPr>
        <w:t>Pay Item:</w:t>
      </w:r>
      <w:r w:rsidRPr="00832151">
        <w:rPr>
          <w:rFonts w:ascii="Times New Roman" w:hAnsi="Times New Roman" w:cs="Times New Roman"/>
          <w:b/>
          <w:color w:val="auto"/>
        </w:rPr>
        <w:tab/>
        <w:t>345.6.</w:t>
      </w:r>
      <w:r w:rsidR="00666F4E">
        <w:rPr>
          <w:rFonts w:ascii="Times New Roman" w:hAnsi="Times New Roman" w:cs="Times New Roman"/>
          <w:b/>
          <w:color w:val="auto"/>
        </w:rPr>
        <w:t>2</w:t>
      </w:r>
      <w:r w:rsidRPr="00832151">
        <w:rPr>
          <w:rFonts w:ascii="Times New Roman" w:hAnsi="Times New Roman" w:cs="Times New Roman"/>
          <w:b/>
          <w:color w:val="auto"/>
        </w:rPr>
        <w:t xml:space="preserve"> Adjust </w:t>
      </w:r>
      <w:r>
        <w:rPr>
          <w:rFonts w:ascii="Times New Roman" w:hAnsi="Times New Roman" w:cs="Times New Roman"/>
          <w:b/>
          <w:color w:val="auto"/>
        </w:rPr>
        <w:t>Stormdrain Manhole</w:t>
      </w:r>
      <w:r w:rsidRPr="00832151">
        <w:rPr>
          <w:rFonts w:ascii="Times New Roman" w:hAnsi="Times New Roman" w:cs="Times New Roman"/>
          <w:b/>
          <w:color w:val="auto"/>
        </w:rPr>
        <w:t xml:space="preserve"> Frame and</w:t>
      </w:r>
      <w:r>
        <w:rPr>
          <w:rFonts w:ascii="Times New Roman" w:hAnsi="Times New Roman" w:cs="Times New Roman"/>
          <w:b/>
          <w:color w:val="auto"/>
        </w:rPr>
        <w:t xml:space="preserve"> Add</w:t>
      </w:r>
      <w:r w:rsidRPr="00832151">
        <w:rPr>
          <w:rFonts w:ascii="Times New Roman" w:hAnsi="Times New Roman" w:cs="Times New Roman"/>
          <w:b/>
          <w:color w:val="auto"/>
        </w:rPr>
        <w:t xml:space="preserve"> Cover</w:t>
      </w:r>
      <w:r w:rsidRPr="00832151">
        <w:rPr>
          <w:rFonts w:ascii="Times New Roman" w:hAnsi="Times New Roman" w:cs="Times New Roman"/>
          <w:b/>
          <w:color w:val="auto"/>
        </w:rPr>
        <w:tab/>
      </w:r>
      <w:r w:rsidRPr="00832151">
        <w:rPr>
          <w:rFonts w:ascii="Times New Roman" w:hAnsi="Times New Roman" w:cs="Times New Roman"/>
          <w:b/>
          <w:color w:val="auto"/>
        </w:rPr>
        <w:tab/>
        <w:t>(EA)</w:t>
      </w:r>
    </w:p>
    <w:p w14:paraId="6E52BA78" w14:textId="77777777" w:rsidR="002A707D" w:rsidRPr="00FA56B1" w:rsidRDefault="002A707D" w:rsidP="00FF6EB5">
      <w:pPr>
        <w:autoSpaceDE/>
        <w:autoSpaceDN/>
        <w:spacing w:after="0"/>
        <w:rPr>
          <w:rFonts w:ascii="Times New Roman" w:hAnsi="Times New Roman" w:cs="Times New Roman"/>
          <w:b/>
          <w:color w:val="auto"/>
        </w:rPr>
      </w:pPr>
    </w:p>
    <w:p w14:paraId="53A03E0A" w14:textId="77777777" w:rsidR="00381BAB" w:rsidRPr="001339F8" w:rsidRDefault="00760CCB" w:rsidP="00536845">
      <w:pPr>
        <w:pStyle w:val="Heading2"/>
        <w:rPr>
          <w:rFonts w:cs="Times New Roman"/>
          <w:color w:val="auto"/>
          <w:sz w:val="22"/>
          <w:szCs w:val="22"/>
        </w:rPr>
      </w:pPr>
      <w:bookmarkStart w:id="49" w:name="_Toc471787723"/>
      <w:bookmarkStart w:id="50" w:name="_Toc34406621"/>
      <w:bookmarkStart w:id="51" w:name="_Toc471787817"/>
      <w:r>
        <w:rPr>
          <w:rFonts w:cs="Times New Roman"/>
          <w:sz w:val="22"/>
          <w:szCs w:val="22"/>
        </w:rPr>
        <w:t>350</w:t>
      </w:r>
      <w:r>
        <w:rPr>
          <w:rFonts w:cs="Times New Roman"/>
          <w:sz w:val="22"/>
          <w:szCs w:val="22"/>
        </w:rPr>
        <w:tab/>
      </w:r>
      <w:bookmarkStart w:id="52" w:name="_Hlk17295566"/>
      <w:r w:rsidRPr="002A707D">
        <w:rPr>
          <w:rFonts w:cs="Times New Roman"/>
          <w:sz w:val="22"/>
          <w:szCs w:val="22"/>
        </w:rPr>
        <w:t>Removal</w:t>
      </w:r>
      <w:r w:rsidRPr="002120B0">
        <w:rPr>
          <w:rFonts w:cs="Times New Roman"/>
          <w:sz w:val="22"/>
          <w:szCs w:val="22"/>
        </w:rPr>
        <w:t xml:space="preserve"> of Existing Improvements</w:t>
      </w:r>
      <w:bookmarkEnd w:id="49"/>
      <w:bookmarkEnd w:id="50"/>
      <w:bookmarkEnd w:id="52"/>
    </w:p>
    <w:p w14:paraId="4578D5CE" w14:textId="77777777" w:rsidR="00A21E0B" w:rsidRDefault="003E50E8">
      <w:pPr>
        <w:jc w:val="both"/>
        <w:rPr>
          <w:rFonts w:ascii="Times New Roman" w:hAnsi="Times New Roman" w:cs="Times New Roman"/>
          <w:color w:val="auto"/>
        </w:rPr>
      </w:pPr>
      <w:r w:rsidRPr="003E50E8">
        <w:rPr>
          <w:rFonts w:ascii="Times New Roman" w:hAnsi="Times New Roman" w:cs="Times New Roman"/>
          <w:color w:val="auto"/>
        </w:rPr>
        <w:t>REPLACE in its entirety with the following:</w:t>
      </w:r>
    </w:p>
    <w:p w14:paraId="47AF2750" w14:textId="77777777" w:rsidR="00A21E0B" w:rsidRDefault="003E50E8" w:rsidP="00536845">
      <w:pPr>
        <w:pStyle w:val="Heading3"/>
      </w:pPr>
      <w:r w:rsidRPr="003E50E8">
        <w:t>350.1</w:t>
      </w:r>
      <w:r w:rsidRPr="003E50E8">
        <w:tab/>
        <w:t>Description:</w:t>
      </w:r>
    </w:p>
    <w:p w14:paraId="2583FBFC" w14:textId="77777777" w:rsidR="00A21E0B" w:rsidRDefault="003E50E8">
      <w:pPr>
        <w:adjustRightInd w:val="0"/>
        <w:jc w:val="both"/>
        <w:rPr>
          <w:rFonts w:ascii="Times New Roman" w:hAnsi="Times New Roman" w:cs="Times New Roman"/>
          <w:color w:val="auto"/>
        </w:rPr>
      </w:pPr>
      <w:r w:rsidRPr="003E50E8">
        <w:rPr>
          <w:rFonts w:ascii="Times New Roman" w:hAnsi="Times New Roman" w:cs="Times New Roman"/>
          <w:color w:val="auto"/>
        </w:rPr>
        <w:t>The work under this section shall consist of the removal, wholly or in</w:t>
      </w:r>
      <w:r w:rsidR="00A65322">
        <w:rPr>
          <w:rFonts w:ascii="Times New Roman" w:hAnsi="Times New Roman" w:cs="Times New Roman"/>
          <w:color w:val="auto"/>
        </w:rPr>
        <w:t xml:space="preserve"> </w:t>
      </w:r>
      <w:r w:rsidRPr="003E50E8">
        <w:rPr>
          <w:rFonts w:ascii="Times New Roman" w:hAnsi="Times New Roman" w:cs="Times New Roman"/>
          <w:color w:val="auto"/>
        </w:rPr>
        <w:t>part, and s</w:t>
      </w:r>
      <w:r w:rsidR="00A65322">
        <w:rPr>
          <w:rFonts w:ascii="Times New Roman" w:hAnsi="Times New Roman" w:cs="Times New Roman"/>
          <w:color w:val="auto"/>
        </w:rPr>
        <w:t>atisfactory disposal of all st</w:t>
      </w:r>
      <w:r w:rsidRPr="003E50E8">
        <w:rPr>
          <w:rFonts w:ascii="Times New Roman" w:hAnsi="Times New Roman" w:cs="Times New Roman"/>
          <w:color w:val="auto"/>
        </w:rPr>
        <w:t>ructures and obstructions within</w:t>
      </w:r>
      <w:r w:rsidR="00A65322">
        <w:rPr>
          <w:rFonts w:ascii="Times New Roman" w:hAnsi="Times New Roman" w:cs="Times New Roman"/>
          <w:color w:val="auto"/>
        </w:rPr>
        <w:t xml:space="preserve"> </w:t>
      </w:r>
      <w:r w:rsidRPr="003E50E8">
        <w:rPr>
          <w:rFonts w:ascii="Times New Roman" w:hAnsi="Times New Roman" w:cs="Times New Roman"/>
          <w:color w:val="auto"/>
        </w:rPr>
        <w:t>the right-of-way which have not been designated on the project plans or</w:t>
      </w:r>
      <w:r w:rsidR="00A65322">
        <w:rPr>
          <w:rFonts w:ascii="Times New Roman" w:hAnsi="Times New Roman" w:cs="Times New Roman"/>
          <w:color w:val="auto"/>
        </w:rPr>
        <w:t xml:space="preserve"> </w:t>
      </w:r>
      <w:r w:rsidRPr="003E50E8">
        <w:rPr>
          <w:rFonts w:ascii="Times New Roman" w:hAnsi="Times New Roman" w:cs="Times New Roman"/>
          <w:color w:val="auto"/>
        </w:rPr>
        <w:t>specified in the Special Provisions to remain, except for those</w:t>
      </w:r>
      <w:r w:rsidR="00A65322">
        <w:rPr>
          <w:rFonts w:ascii="Times New Roman" w:hAnsi="Times New Roman" w:cs="Times New Roman"/>
          <w:color w:val="auto"/>
        </w:rPr>
        <w:t xml:space="preserve"> </w:t>
      </w:r>
      <w:r w:rsidRPr="003E50E8">
        <w:rPr>
          <w:rFonts w:ascii="Times New Roman" w:hAnsi="Times New Roman" w:cs="Times New Roman"/>
          <w:color w:val="auto"/>
        </w:rPr>
        <w:t xml:space="preserve">structures and obstructions which are to be </w:t>
      </w:r>
      <w:r w:rsidRPr="003E50E8">
        <w:rPr>
          <w:rFonts w:ascii="Times New Roman" w:hAnsi="Times New Roman" w:cs="Times New Roman"/>
          <w:color w:val="auto"/>
        </w:rPr>
        <w:lastRenderedPageBreak/>
        <w:t>removed and disposed of</w:t>
      </w:r>
      <w:r w:rsidR="00A65322">
        <w:rPr>
          <w:rFonts w:ascii="Times New Roman" w:hAnsi="Times New Roman" w:cs="Times New Roman"/>
          <w:color w:val="auto"/>
        </w:rPr>
        <w:t xml:space="preserve"> </w:t>
      </w:r>
      <w:r w:rsidRPr="003E50E8">
        <w:rPr>
          <w:rFonts w:ascii="Times New Roman" w:hAnsi="Times New Roman" w:cs="Times New Roman"/>
          <w:color w:val="auto"/>
        </w:rPr>
        <w:t>under other items of work in the contract.</w:t>
      </w:r>
      <w:r w:rsidR="00A65322">
        <w:rPr>
          <w:rFonts w:ascii="Times New Roman" w:hAnsi="Times New Roman" w:cs="Times New Roman"/>
          <w:color w:val="auto"/>
        </w:rPr>
        <w:t xml:space="preserve"> </w:t>
      </w:r>
      <w:r w:rsidRPr="003E50E8">
        <w:rPr>
          <w:rFonts w:ascii="Times New Roman" w:hAnsi="Times New Roman" w:cs="Times New Roman"/>
          <w:color w:val="auto"/>
        </w:rPr>
        <w:t xml:space="preserve"> The work shall also include</w:t>
      </w:r>
      <w:r w:rsidR="00A65322">
        <w:rPr>
          <w:rFonts w:ascii="Times New Roman" w:hAnsi="Times New Roman" w:cs="Times New Roman"/>
          <w:color w:val="auto"/>
        </w:rPr>
        <w:t xml:space="preserve"> </w:t>
      </w:r>
      <w:r w:rsidRPr="003E50E8">
        <w:rPr>
          <w:rFonts w:ascii="Times New Roman" w:hAnsi="Times New Roman" w:cs="Times New Roman"/>
          <w:color w:val="auto"/>
        </w:rPr>
        <w:t>salvaging of designated materials and backfilling the resulting cavities.</w:t>
      </w:r>
    </w:p>
    <w:p w14:paraId="5366B6CE" w14:textId="77777777" w:rsidR="00A21E0B" w:rsidRDefault="003E50E8">
      <w:pPr>
        <w:adjustRightInd w:val="0"/>
        <w:jc w:val="both"/>
        <w:rPr>
          <w:rFonts w:ascii="Times New Roman" w:hAnsi="Times New Roman" w:cs="Times New Roman"/>
          <w:color w:val="auto"/>
        </w:rPr>
      </w:pPr>
      <w:r w:rsidRPr="003E50E8">
        <w:rPr>
          <w:rFonts w:ascii="Times New Roman" w:hAnsi="Times New Roman" w:cs="Times New Roman"/>
          <w:color w:val="auto"/>
        </w:rPr>
        <w:t>Existing structures, pavement, sidewalks, curbs, gutters and other</w:t>
      </w:r>
      <w:r w:rsidR="00A65322">
        <w:rPr>
          <w:rFonts w:ascii="Times New Roman" w:hAnsi="Times New Roman" w:cs="Times New Roman"/>
          <w:color w:val="auto"/>
        </w:rPr>
        <w:t xml:space="preserve"> </w:t>
      </w:r>
      <w:r w:rsidRPr="003E50E8">
        <w:rPr>
          <w:rFonts w:ascii="Times New Roman" w:hAnsi="Times New Roman" w:cs="Times New Roman"/>
          <w:color w:val="auto"/>
        </w:rPr>
        <w:t>existing improvements which are to become an integral part of the</w:t>
      </w:r>
      <w:r w:rsidR="00A65322">
        <w:rPr>
          <w:rFonts w:ascii="Times New Roman" w:hAnsi="Times New Roman" w:cs="Times New Roman"/>
          <w:color w:val="auto"/>
        </w:rPr>
        <w:t xml:space="preserve"> </w:t>
      </w:r>
      <w:r w:rsidRPr="003E50E8">
        <w:rPr>
          <w:rFonts w:ascii="Times New Roman" w:hAnsi="Times New Roman" w:cs="Times New Roman"/>
          <w:color w:val="auto"/>
        </w:rPr>
        <w:t>planned improvements shall remain even though not specifically noted.</w:t>
      </w:r>
    </w:p>
    <w:p w14:paraId="267FE8E2" w14:textId="77777777" w:rsidR="00A21E0B" w:rsidRDefault="003E50E8">
      <w:pPr>
        <w:adjustRightInd w:val="0"/>
        <w:jc w:val="both"/>
        <w:rPr>
          <w:rFonts w:ascii="Times New Roman" w:hAnsi="Times New Roman" w:cs="Times New Roman"/>
          <w:color w:val="auto"/>
        </w:rPr>
      </w:pPr>
      <w:r w:rsidRPr="003E50E8">
        <w:rPr>
          <w:rFonts w:ascii="Times New Roman" w:hAnsi="Times New Roman" w:cs="Times New Roman"/>
          <w:color w:val="auto"/>
        </w:rPr>
        <w:t>Materials removed and not designated to be salvaged or incorporated</w:t>
      </w:r>
      <w:r w:rsidR="00A65322">
        <w:rPr>
          <w:rFonts w:ascii="Times New Roman" w:hAnsi="Times New Roman" w:cs="Times New Roman"/>
          <w:color w:val="auto"/>
        </w:rPr>
        <w:t xml:space="preserve"> </w:t>
      </w:r>
      <w:r w:rsidRPr="003E50E8">
        <w:rPr>
          <w:rFonts w:ascii="Times New Roman" w:hAnsi="Times New Roman" w:cs="Times New Roman"/>
          <w:color w:val="auto"/>
        </w:rPr>
        <w:t>into the work shall become the property of the contractor.</w:t>
      </w:r>
    </w:p>
    <w:p w14:paraId="1415FD19" w14:textId="77777777" w:rsidR="00A21E0B" w:rsidRDefault="003E50E8">
      <w:pPr>
        <w:adjustRightInd w:val="0"/>
        <w:jc w:val="both"/>
        <w:rPr>
          <w:rFonts w:ascii="Times New Roman" w:hAnsi="Times New Roman" w:cs="Times New Roman"/>
          <w:color w:val="auto"/>
        </w:rPr>
      </w:pPr>
      <w:r w:rsidRPr="003E50E8">
        <w:rPr>
          <w:rFonts w:ascii="Times New Roman" w:hAnsi="Times New Roman" w:cs="Times New Roman"/>
          <w:color w:val="auto"/>
        </w:rPr>
        <w:t>All existing utilities not designated for removal shall remain in place and be protected against damage.</w:t>
      </w:r>
    </w:p>
    <w:p w14:paraId="2A9B5723" w14:textId="77777777" w:rsidR="00A21E0B" w:rsidRDefault="003E50E8">
      <w:pPr>
        <w:adjustRightInd w:val="0"/>
        <w:jc w:val="both"/>
        <w:rPr>
          <w:rFonts w:ascii="Times New Roman" w:hAnsi="Times New Roman" w:cs="Times New Roman"/>
        </w:rPr>
      </w:pPr>
      <w:r w:rsidRPr="003E50E8">
        <w:rPr>
          <w:rFonts w:ascii="Times New Roman" w:hAnsi="Times New Roman" w:cs="Times New Roman"/>
        </w:rPr>
        <w:t>The removal of existing improvements shall be conducted in such a manner as not to injure active utilities or any portion of the improvement that is to remain in place.</w:t>
      </w:r>
    </w:p>
    <w:p w14:paraId="246AB641" w14:textId="77777777" w:rsidR="00A21E0B" w:rsidRDefault="003E50E8" w:rsidP="00536845">
      <w:pPr>
        <w:pStyle w:val="Heading3"/>
      </w:pPr>
      <w:r w:rsidRPr="003E50E8">
        <w:t>350.2</w:t>
      </w:r>
      <w:r w:rsidRPr="003E50E8">
        <w:tab/>
        <w:t xml:space="preserve">Construction </w:t>
      </w:r>
      <w:r w:rsidR="00307FF5">
        <w:t>Methods:</w:t>
      </w:r>
    </w:p>
    <w:p w14:paraId="2CDE9B9B" w14:textId="77777777" w:rsidR="00A21E0B" w:rsidRDefault="003E50E8">
      <w:pPr>
        <w:adjustRightInd w:val="0"/>
        <w:jc w:val="both"/>
        <w:rPr>
          <w:rFonts w:ascii="Times New Roman" w:hAnsi="Times New Roman" w:cs="Times New Roman"/>
          <w:color w:val="auto"/>
        </w:rPr>
      </w:pPr>
      <w:r w:rsidRPr="003E50E8">
        <w:rPr>
          <w:rFonts w:ascii="Times New Roman" w:hAnsi="Times New Roman" w:cs="Times New Roman"/>
          <w:color w:val="auto"/>
        </w:rPr>
        <w:t>Bridges, culverts and other structures in use by traffic shall not be</w:t>
      </w:r>
      <w:r w:rsidR="00F57F23">
        <w:rPr>
          <w:rFonts w:ascii="Times New Roman" w:hAnsi="Times New Roman" w:cs="Times New Roman"/>
          <w:color w:val="auto"/>
        </w:rPr>
        <w:t xml:space="preserve"> </w:t>
      </w:r>
      <w:r w:rsidRPr="003E50E8">
        <w:rPr>
          <w:rFonts w:ascii="Times New Roman" w:hAnsi="Times New Roman" w:cs="Times New Roman"/>
          <w:color w:val="auto"/>
        </w:rPr>
        <w:t>removed unti</w:t>
      </w:r>
      <w:r w:rsidR="00BC06FB">
        <w:rPr>
          <w:rFonts w:ascii="Times New Roman" w:hAnsi="Times New Roman" w:cs="Times New Roman"/>
          <w:color w:val="auto"/>
        </w:rPr>
        <w:t xml:space="preserve">l </w:t>
      </w:r>
      <w:r w:rsidRPr="003E50E8">
        <w:rPr>
          <w:rFonts w:ascii="Times New Roman" w:hAnsi="Times New Roman" w:cs="Times New Roman"/>
          <w:color w:val="auto"/>
        </w:rPr>
        <w:t>satisfactory arrangements have been made to</w:t>
      </w:r>
      <w:r w:rsidR="00F57F23">
        <w:rPr>
          <w:rFonts w:ascii="Times New Roman" w:hAnsi="Times New Roman" w:cs="Times New Roman"/>
          <w:color w:val="auto"/>
        </w:rPr>
        <w:t xml:space="preserve"> </w:t>
      </w:r>
      <w:r w:rsidRPr="003E50E8">
        <w:rPr>
          <w:rFonts w:ascii="Times New Roman" w:hAnsi="Times New Roman" w:cs="Times New Roman"/>
          <w:color w:val="auto"/>
        </w:rPr>
        <w:t>accommodate the traffic.</w:t>
      </w:r>
      <w:r w:rsidR="00F57F23">
        <w:rPr>
          <w:rFonts w:ascii="Times New Roman" w:hAnsi="Times New Roman" w:cs="Times New Roman"/>
          <w:color w:val="auto"/>
        </w:rPr>
        <w:t xml:space="preserve"> </w:t>
      </w:r>
      <w:r w:rsidRPr="003E50E8">
        <w:rPr>
          <w:rFonts w:ascii="Times New Roman" w:hAnsi="Times New Roman" w:cs="Times New Roman"/>
          <w:color w:val="auto"/>
        </w:rPr>
        <w:t xml:space="preserve"> Blasting or other operations necessary for the removal of an existing</w:t>
      </w:r>
      <w:r w:rsidR="00F57F23">
        <w:rPr>
          <w:rFonts w:ascii="Times New Roman" w:hAnsi="Times New Roman" w:cs="Times New Roman"/>
          <w:color w:val="auto"/>
        </w:rPr>
        <w:t xml:space="preserve"> </w:t>
      </w:r>
      <w:r w:rsidRPr="003E50E8">
        <w:rPr>
          <w:rFonts w:ascii="Times New Roman" w:hAnsi="Times New Roman" w:cs="Times New Roman"/>
          <w:color w:val="auto"/>
        </w:rPr>
        <w:t>structure or obstruction, which may damage new construction, shall be</w:t>
      </w:r>
      <w:r w:rsidR="00F57F23">
        <w:rPr>
          <w:rFonts w:ascii="Times New Roman" w:hAnsi="Times New Roman" w:cs="Times New Roman"/>
          <w:color w:val="auto"/>
        </w:rPr>
        <w:t xml:space="preserve"> </w:t>
      </w:r>
      <w:r w:rsidRPr="003E50E8">
        <w:rPr>
          <w:rFonts w:ascii="Times New Roman" w:hAnsi="Times New Roman" w:cs="Times New Roman"/>
          <w:color w:val="auto"/>
        </w:rPr>
        <w:t>completed prior to commencing the new work.</w:t>
      </w:r>
    </w:p>
    <w:p w14:paraId="7304416D" w14:textId="77777777" w:rsidR="00A21E0B" w:rsidRDefault="003E50E8">
      <w:pPr>
        <w:adjustRightInd w:val="0"/>
        <w:jc w:val="both"/>
        <w:rPr>
          <w:rFonts w:ascii="Times New Roman" w:hAnsi="Times New Roman" w:cs="Times New Roman"/>
          <w:color w:val="auto"/>
        </w:rPr>
      </w:pPr>
      <w:r w:rsidRPr="003E50E8">
        <w:rPr>
          <w:rFonts w:ascii="Times New Roman" w:hAnsi="Times New Roman" w:cs="Times New Roman"/>
          <w:color w:val="auto"/>
        </w:rPr>
        <w:t>Items designated to be salvaged shall be carefully stockpiled or stored</w:t>
      </w:r>
      <w:r w:rsidR="00F57F23">
        <w:rPr>
          <w:rFonts w:ascii="Times New Roman" w:hAnsi="Times New Roman" w:cs="Times New Roman"/>
          <w:color w:val="auto"/>
        </w:rPr>
        <w:t xml:space="preserve"> </w:t>
      </w:r>
      <w:r w:rsidRPr="003E50E8">
        <w:rPr>
          <w:rFonts w:ascii="Times New Roman" w:hAnsi="Times New Roman" w:cs="Times New Roman"/>
          <w:color w:val="auto"/>
        </w:rPr>
        <w:t>by the contractor at locations designated in the Special Provisions or</w:t>
      </w:r>
      <w:r w:rsidR="00F57F23">
        <w:rPr>
          <w:rFonts w:ascii="Times New Roman" w:hAnsi="Times New Roman" w:cs="Times New Roman"/>
          <w:color w:val="auto"/>
        </w:rPr>
        <w:t xml:space="preserve"> </w:t>
      </w:r>
      <w:r w:rsidRPr="003E50E8">
        <w:rPr>
          <w:rFonts w:ascii="Times New Roman" w:hAnsi="Times New Roman" w:cs="Times New Roman"/>
          <w:color w:val="auto"/>
        </w:rPr>
        <w:t>as directed by the Engineer.</w:t>
      </w:r>
    </w:p>
    <w:p w14:paraId="054EF4AD" w14:textId="77777777" w:rsidR="00A21E0B" w:rsidRDefault="003E50E8">
      <w:pPr>
        <w:adjustRightInd w:val="0"/>
        <w:jc w:val="both"/>
        <w:rPr>
          <w:rFonts w:ascii="Times New Roman" w:hAnsi="Times New Roman" w:cs="Times New Roman"/>
          <w:color w:val="auto"/>
        </w:rPr>
      </w:pPr>
      <w:r w:rsidRPr="003E50E8">
        <w:rPr>
          <w:rFonts w:ascii="Times New Roman" w:hAnsi="Times New Roman" w:cs="Times New Roman"/>
          <w:color w:val="auto"/>
        </w:rPr>
        <w:t>Items which are to be salvaged or reused in the new construction and</w:t>
      </w:r>
      <w:r w:rsidR="00F57F23">
        <w:rPr>
          <w:rFonts w:ascii="Times New Roman" w:hAnsi="Times New Roman" w:cs="Times New Roman"/>
          <w:color w:val="auto"/>
        </w:rPr>
        <w:t xml:space="preserve"> </w:t>
      </w:r>
      <w:r w:rsidRPr="003E50E8">
        <w:rPr>
          <w:rFonts w:ascii="Times New Roman" w:hAnsi="Times New Roman" w:cs="Times New Roman"/>
          <w:color w:val="auto"/>
        </w:rPr>
        <w:t>are damaged or destroyed as a result of the contractor's operations</w:t>
      </w:r>
      <w:r w:rsidR="00F57F23">
        <w:rPr>
          <w:rFonts w:ascii="Times New Roman" w:hAnsi="Times New Roman" w:cs="Times New Roman"/>
          <w:color w:val="auto"/>
        </w:rPr>
        <w:t xml:space="preserve"> </w:t>
      </w:r>
      <w:r w:rsidRPr="003E50E8">
        <w:rPr>
          <w:rFonts w:ascii="Times New Roman" w:hAnsi="Times New Roman" w:cs="Times New Roman"/>
          <w:color w:val="auto"/>
        </w:rPr>
        <w:t>shall be repaired or replaced by the contractor at no additional cost to</w:t>
      </w:r>
      <w:r w:rsidR="00F57F23">
        <w:rPr>
          <w:rFonts w:ascii="Times New Roman" w:hAnsi="Times New Roman" w:cs="Times New Roman"/>
          <w:color w:val="auto"/>
        </w:rPr>
        <w:t xml:space="preserve"> </w:t>
      </w:r>
      <w:r w:rsidRPr="003E50E8">
        <w:rPr>
          <w:rFonts w:ascii="Times New Roman" w:hAnsi="Times New Roman" w:cs="Times New Roman"/>
          <w:color w:val="auto"/>
        </w:rPr>
        <w:t xml:space="preserve">the </w:t>
      </w:r>
      <w:r w:rsidR="00546B9B">
        <w:rPr>
          <w:rFonts w:ascii="Times New Roman" w:hAnsi="Times New Roman" w:cs="Times New Roman"/>
          <w:color w:val="auto"/>
        </w:rPr>
        <w:t>Town</w:t>
      </w:r>
      <w:r w:rsidRPr="003E50E8">
        <w:rPr>
          <w:rFonts w:ascii="Times New Roman" w:hAnsi="Times New Roman" w:cs="Times New Roman"/>
          <w:color w:val="auto"/>
        </w:rPr>
        <w:t>.</w:t>
      </w:r>
    </w:p>
    <w:p w14:paraId="45A49704" w14:textId="71F23CD6" w:rsidR="00A21E0B" w:rsidRDefault="003E50E8" w:rsidP="00A50FDD">
      <w:pPr>
        <w:adjustRightInd w:val="0"/>
        <w:jc w:val="both"/>
        <w:rPr>
          <w:rFonts w:ascii="Times New Roman" w:hAnsi="Times New Roman" w:cs="Times New Roman"/>
          <w:color w:val="auto"/>
        </w:rPr>
      </w:pPr>
      <w:r w:rsidRPr="003E50E8">
        <w:rPr>
          <w:rFonts w:ascii="Times New Roman" w:hAnsi="Times New Roman" w:cs="Times New Roman"/>
          <w:color w:val="auto"/>
        </w:rPr>
        <w:t>Holes, cavities, trenches and depressions resulting from the removal of</w:t>
      </w:r>
      <w:r w:rsidR="00F57F23">
        <w:rPr>
          <w:rFonts w:ascii="Times New Roman" w:hAnsi="Times New Roman" w:cs="Times New Roman"/>
          <w:color w:val="auto"/>
        </w:rPr>
        <w:t xml:space="preserve"> </w:t>
      </w:r>
      <w:r w:rsidRPr="003E50E8">
        <w:rPr>
          <w:rFonts w:ascii="Times New Roman" w:hAnsi="Times New Roman" w:cs="Times New Roman"/>
          <w:color w:val="auto"/>
        </w:rPr>
        <w:t>structures or obstructions, except in areas to be excavated, shall be</w:t>
      </w:r>
      <w:r w:rsidR="00F57F23">
        <w:rPr>
          <w:rFonts w:ascii="Times New Roman" w:hAnsi="Times New Roman" w:cs="Times New Roman"/>
          <w:color w:val="auto"/>
        </w:rPr>
        <w:t xml:space="preserve"> </w:t>
      </w:r>
      <w:r w:rsidRPr="003E50E8">
        <w:rPr>
          <w:rFonts w:ascii="Times New Roman" w:hAnsi="Times New Roman" w:cs="Times New Roman"/>
          <w:color w:val="auto"/>
        </w:rPr>
        <w:t>backfilled with suitable material which shall be compacted to a density</w:t>
      </w:r>
      <w:r w:rsidR="00F57F23">
        <w:rPr>
          <w:rFonts w:ascii="Times New Roman" w:hAnsi="Times New Roman" w:cs="Times New Roman"/>
          <w:color w:val="auto"/>
        </w:rPr>
        <w:t xml:space="preserve"> </w:t>
      </w:r>
      <w:r w:rsidRPr="003E50E8">
        <w:rPr>
          <w:rFonts w:ascii="Times New Roman" w:hAnsi="Times New Roman" w:cs="Times New Roman"/>
          <w:color w:val="auto"/>
        </w:rPr>
        <w:t>of not less than 95 percent of the maximum density as determined in</w:t>
      </w:r>
      <w:r w:rsidR="00F57F23">
        <w:rPr>
          <w:rFonts w:ascii="Times New Roman" w:hAnsi="Times New Roman" w:cs="Times New Roman"/>
          <w:color w:val="auto"/>
        </w:rPr>
        <w:t xml:space="preserve"> </w:t>
      </w:r>
      <w:r w:rsidRPr="003E50E8">
        <w:rPr>
          <w:rFonts w:ascii="Times New Roman" w:hAnsi="Times New Roman" w:cs="Times New Roman"/>
          <w:color w:val="auto"/>
        </w:rPr>
        <w:t xml:space="preserve">accordance with the requirements of </w:t>
      </w:r>
      <w:r w:rsidR="00387F44">
        <w:rPr>
          <w:rFonts w:ascii="Times New Roman" w:hAnsi="Times New Roman" w:cs="Times New Roman"/>
          <w:color w:val="auto"/>
        </w:rPr>
        <w:t xml:space="preserve">Section 601 or Section 211.  </w:t>
      </w:r>
      <w:r w:rsidR="00387F44" w:rsidRPr="00387F44">
        <w:rPr>
          <w:rFonts w:ascii="Times New Roman" w:hAnsi="Times New Roman" w:cs="Times New Roman"/>
          <w:color w:val="auto"/>
        </w:rPr>
        <w:t>Backfill of all excavated areas below structures shall be in accordance with Section 206.4.</w:t>
      </w:r>
    </w:p>
    <w:p w14:paraId="36E5E019" w14:textId="77777777" w:rsidR="00A21E0B" w:rsidRDefault="003E50E8" w:rsidP="00536845">
      <w:pPr>
        <w:pStyle w:val="Heading3"/>
      </w:pPr>
      <w:r w:rsidRPr="003E50E8">
        <w:t>350.</w:t>
      </w:r>
      <w:r w:rsidR="00625BB5">
        <w:t>3</w:t>
      </w:r>
      <w:r w:rsidRPr="003E50E8">
        <w:tab/>
        <w:t>Removal of Pavement:</w:t>
      </w:r>
    </w:p>
    <w:p w14:paraId="2BD2F6AD" w14:textId="77777777" w:rsidR="00A21E0B" w:rsidRDefault="003E50E8" w:rsidP="002A707D">
      <w:pPr>
        <w:numPr>
          <w:ilvl w:val="0"/>
          <w:numId w:val="16"/>
        </w:numPr>
        <w:adjustRightInd w:val="0"/>
        <w:rPr>
          <w:rFonts w:ascii="Times New Roman" w:hAnsi="Times New Roman" w:cs="Times New Roman"/>
          <w:bCs/>
          <w:color w:val="auto"/>
        </w:rPr>
      </w:pPr>
      <w:bookmarkStart w:id="53" w:name="_Hlk17295887"/>
      <w:r w:rsidRPr="003E50E8">
        <w:rPr>
          <w:rFonts w:ascii="Times New Roman" w:hAnsi="Times New Roman" w:cs="Times New Roman"/>
          <w:bCs/>
          <w:color w:val="auto"/>
        </w:rPr>
        <w:t>Portland Cement Concrete Pavement:</w:t>
      </w:r>
    </w:p>
    <w:bookmarkEnd w:id="53"/>
    <w:p w14:paraId="574E0B49" w14:textId="77777777" w:rsidR="00A21E0B" w:rsidRDefault="003E50E8">
      <w:pPr>
        <w:adjustRightInd w:val="0"/>
        <w:ind w:left="720"/>
        <w:jc w:val="both"/>
        <w:rPr>
          <w:rFonts w:ascii="Times New Roman" w:hAnsi="Times New Roman" w:cs="Times New Roman"/>
          <w:color w:val="auto"/>
        </w:rPr>
      </w:pPr>
      <w:r w:rsidRPr="003E50E8">
        <w:rPr>
          <w:rFonts w:ascii="Times New Roman" w:hAnsi="Times New Roman" w:cs="Times New Roman"/>
          <w:color w:val="auto"/>
        </w:rPr>
        <w:t>Unless otherwise specified in the Special Provisions, concrete</w:t>
      </w:r>
      <w:r w:rsidR="007877F2">
        <w:rPr>
          <w:rFonts w:ascii="Times New Roman" w:hAnsi="Times New Roman" w:cs="Times New Roman"/>
          <w:color w:val="auto"/>
        </w:rPr>
        <w:t xml:space="preserve"> </w:t>
      </w:r>
      <w:r w:rsidRPr="003E50E8">
        <w:rPr>
          <w:rFonts w:ascii="Times New Roman" w:hAnsi="Times New Roman" w:cs="Times New Roman"/>
          <w:color w:val="auto"/>
        </w:rPr>
        <w:t>pavement designated on the project plans to be removed shall be</w:t>
      </w:r>
      <w:r w:rsidR="007877F2">
        <w:rPr>
          <w:rFonts w:ascii="Times New Roman" w:hAnsi="Times New Roman" w:cs="Times New Roman"/>
          <w:color w:val="auto"/>
        </w:rPr>
        <w:t xml:space="preserve"> </w:t>
      </w:r>
      <w:r w:rsidRPr="003E50E8">
        <w:rPr>
          <w:rFonts w:ascii="Times New Roman" w:hAnsi="Times New Roman" w:cs="Times New Roman"/>
          <w:color w:val="auto"/>
        </w:rPr>
        <w:t>removed from the job site and disposed of at a site secured by the</w:t>
      </w:r>
      <w:r w:rsidR="00182892">
        <w:rPr>
          <w:rFonts w:ascii="Times New Roman" w:hAnsi="Times New Roman" w:cs="Times New Roman"/>
          <w:color w:val="auto"/>
        </w:rPr>
        <w:t xml:space="preserve"> </w:t>
      </w:r>
      <w:r w:rsidRPr="003E50E8">
        <w:rPr>
          <w:rFonts w:ascii="Times New Roman" w:hAnsi="Times New Roman" w:cs="Times New Roman"/>
          <w:color w:val="auto"/>
        </w:rPr>
        <w:t>contractor</w:t>
      </w:r>
      <w:r w:rsidR="00182892">
        <w:rPr>
          <w:rFonts w:ascii="Times New Roman" w:hAnsi="Times New Roman" w:cs="Times New Roman"/>
          <w:color w:val="auto"/>
        </w:rPr>
        <w:t>.</w:t>
      </w:r>
    </w:p>
    <w:p w14:paraId="6813D173" w14:textId="77777777" w:rsidR="00A21E0B" w:rsidRDefault="003E50E8">
      <w:pPr>
        <w:adjustRightInd w:val="0"/>
        <w:ind w:left="720"/>
        <w:jc w:val="both"/>
        <w:rPr>
          <w:rFonts w:ascii="Times New Roman" w:hAnsi="Times New Roman" w:cs="Times New Roman"/>
          <w:color w:val="auto"/>
        </w:rPr>
      </w:pPr>
      <w:r w:rsidRPr="003E50E8">
        <w:rPr>
          <w:rFonts w:ascii="Times New Roman" w:hAnsi="Times New Roman" w:cs="Times New Roman"/>
          <w:color w:val="auto"/>
        </w:rPr>
        <w:t>Where new construct ion is to join the existing concrete pavement, the</w:t>
      </w:r>
      <w:r w:rsidR="00182892">
        <w:rPr>
          <w:rFonts w:ascii="Times New Roman" w:hAnsi="Times New Roman" w:cs="Times New Roman"/>
          <w:color w:val="auto"/>
        </w:rPr>
        <w:t xml:space="preserve"> </w:t>
      </w:r>
      <w:r w:rsidRPr="003E50E8">
        <w:rPr>
          <w:rFonts w:ascii="Times New Roman" w:hAnsi="Times New Roman" w:cs="Times New Roman"/>
          <w:color w:val="auto"/>
        </w:rPr>
        <w:t>pavement shall be saw cut to a true line perpendicular to the centerline</w:t>
      </w:r>
      <w:r w:rsidR="00182892">
        <w:rPr>
          <w:rFonts w:ascii="Times New Roman" w:hAnsi="Times New Roman" w:cs="Times New Roman"/>
          <w:color w:val="auto"/>
        </w:rPr>
        <w:t xml:space="preserve"> </w:t>
      </w:r>
      <w:r w:rsidRPr="003E50E8">
        <w:rPr>
          <w:rFonts w:ascii="Times New Roman" w:hAnsi="Times New Roman" w:cs="Times New Roman"/>
          <w:color w:val="auto"/>
        </w:rPr>
        <w:t>of the pavement with straight vertical edges free from irregularities.</w:t>
      </w:r>
    </w:p>
    <w:p w14:paraId="5B571220" w14:textId="77777777" w:rsidR="00A21E0B" w:rsidRPr="00832151" w:rsidRDefault="003E50E8" w:rsidP="002A707D">
      <w:pPr>
        <w:numPr>
          <w:ilvl w:val="0"/>
          <w:numId w:val="16"/>
        </w:numPr>
        <w:adjustRightInd w:val="0"/>
        <w:jc w:val="both"/>
        <w:rPr>
          <w:rFonts w:ascii="Times New Roman" w:hAnsi="Times New Roman" w:cs="Times New Roman"/>
          <w:bCs/>
          <w:color w:val="auto"/>
        </w:rPr>
      </w:pPr>
      <w:r w:rsidRPr="00832151">
        <w:rPr>
          <w:rFonts w:ascii="Times New Roman" w:hAnsi="Times New Roman" w:cs="Times New Roman"/>
          <w:bCs/>
          <w:color w:val="auto"/>
        </w:rPr>
        <w:t>Bituminous Pavement:</w:t>
      </w:r>
    </w:p>
    <w:p w14:paraId="365F3E4D" w14:textId="77777777" w:rsidR="00A21E0B" w:rsidRPr="00832151" w:rsidRDefault="003E50E8">
      <w:pPr>
        <w:adjustRightInd w:val="0"/>
        <w:ind w:left="720"/>
        <w:jc w:val="both"/>
        <w:rPr>
          <w:rFonts w:ascii="Times New Roman" w:hAnsi="Times New Roman" w:cs="Times New Roman"/>
          <w:color w:val="auto"/>
        </w:rPr>
      </w:pPr>
      <w:r w:rsidRPr="00832151">
        <w:rPr>
          <w:rFonts w:ascii="Times New Roman" w:hAnsi="Times New Roman" w:cs="Times New Roman"/>
          <w:color w:val="auto"/>
        </w:rPr>
        <w:t xml:space="preserve">Unless milling is </w:t>
      </w:r>
      <w:r w:rsidR="00A142CB" w:rsidRPr="00832151">
        <w:rPr>
          <w:rFonts w:ascii="Times New Roman" w:hAnsi="Times New Roman" w:cs="Times New Roman"/>
          <w:color w:val="auto"/>
        </w:rPr>
        <w:t>noted on the plans or is a bid item</w:t>
      </w:r>
      <w:r w:rsidRPr="00832151">
        <w:rPr>
          <w:rFonts w:ascii="Times New Roman" w:hAnsi="Times New Roman" w:cs="Times New Roman"/>
          <w:color w:val="auto"/>
        </w:rPr>
        <w:t>, all bituminous</w:t>
      </w:r>
      <w:r w:rsidR="00182892" w:rsidRPr="00832151">
        <w:rPr>
          <w:rFonts w:ascii="Times New Roman" w:hAnsi="Times New Roman" w:cs="Times New Roman"/>
          <w:color w:val="auto"/>
        </w:rPr>
        <w:t xml:space="preserve"> </w:t>
      </w:r>
      <w:r w:rsidRPr="00832151">
        <w:rPr>
          <w:rFonts w:ascii="Times New Roman" w:hAnsi="Times New Roman" w:cs="Times New Roman"/>
          <w:color w:val="auto"/>
        </w:rPr>
        <w:t>pavement designated on the project plans to be removed, shall be</w:t>
      </w:r>
      <w:r w:rsidR="00182892" w:rsidRPr="00832151">
        <w:rPr>
          <w:rFonts w:ascii="Times New Roman" w:hAnsi="Times New Roman" w:cs="Times New Roman"/>
          <w:color w:val="auto"/>
        </w:rPr>
        <w:t xml:space="preserve"> </w:t>
      </w:r>
      <w:r w:rsidRPr="00832151">
        <w:rPr>
          <w:rFonts w:ascii="Times New Roman" w:hAnsi="Times New Roman" w:cs="Times New Roman"/>
          <w:color w:val="auto"/>
        </w:rPr>
        <w:t>completely removed down to the underlying base course or subgrade.</w:t>
      </w:r>
      <w:r w:rsidR="00182892" w:rsidRPr="00832151">
        <w:rPr>
          <w:rFonts w:ascii="Times New Roman" w:hAnsi="Times New Roman" w:cs="Times New Roman"/>
          <w:color w:val="auto"/>
        </w:rPr>
        <w:t xml:space="preserve">  </w:t>
      </w:r>
      <w:r w:rsidRPr="00832151">
        <w:rPr>
          <w:rFonts w:ascii="Times New Roman" w:hAnsi="Times New Roman" w:cs="Times New Roman"/>
          <w:color w:val="auto"/>
        </w:rPr>
        <w:t xml:space="preserve">The pavement material shall be removed and disposed of </w:t>
      </w:r>
      <w:r w:rsidR="00A142CB" w:rsidRPr="00832151">
        <w:rPr>
          <w:rFonts w:ascii="Times New Roman" w:hAnsi="Times New Roman" w:cs="Times New Roman"/>
          <w:color w:val="auto"/>
        </w:rPr>
        <w:t>at a site secured by the contractor.</w:t>
      </w:r>
    </w:p>
    <w:p w14:paraId="7EE5E04B" w14:textId="77777777" w:rsidR="00A21E0B" w:rsidRPr="00832151" w:rsidRDefault="003E50E8">
      <w:pPr>
        <w:adjustRightInd w:val="0"/>
        <w:ind w:left="720"/>
        <w:jc w:val="both"/>
        <w:rPr>
          <w:rFonts w:ascii="Times New Roman" w:hAnsi="Times New Roman" w:cs="Times New Roman"/>
          <w:color w:val="auto"/>
        </w:rPr>
      </w:pPr>
      <w:r w:rsidRPr="00832151">
        <w:rPr>
          <w:rFonts w:ascii="Times New Roman" w:hAnsi="Times New Roman" w:cs="Times New Roman"/>
          <w:color w:val="auto"/>
        </w:rPr>
        <w:t>Where new construction is to join existing bituminous pavement, the</w:t>
      </w:r>
      <w:r w:rsidR="00182892" w:rsidRPr="00832151">
        <w:rPr>
          <w:rFonts w:ascii="Times New Roman" w:hAnsi="Times New Roman" w:cs="Times New Roman"/>
          <w:color w:val="auto"/>
        </w:rPr>
        <w:t xml:space="preserve"> </w:t>
      </w:r>
      <w:r w:rsidRPr="00832151">
        <w:rPr>
          <w:rFonts w:ascii="Times New Roman" w:hAnsi="Times New Roman" w:cs="Times New Roman"/>
          <w:color w:val="auto"/>
        </w:rPr>
        <w:t>existing pavement shall be cut to a true line perpendicular to the</w:t>
      </w:r>
      <w:r w:rsidR="00182892" w:rsidRPr="00832151">
        <w:rPr>
          <w:rFonts w:ascii="Times New Roman" w:hAnsi="Times New Roman" w:cs="Times New Roman"/>
          <w:color w:val="auto"/>
        </w:rPr>
        <w:t xml:space="preserve"> </w:t>
      </w:r>
      <w:r w:rsidRPr="00832151">
        <w:rPr>
          <w:rFonts w:ascii="Times New Roman" w:hAnsi="Times New Roman" w:cs="Times New Roman"/>
          <w:color w:val="auto"/>
        </w:rPr>
        <w:t>centerline of the pavement with straight vertical edges free from</w:t>
      </w:r>
      <w:r w:rsidR="00182892" w:rsidRPr="00832151">
        <w:rPr>
          <w:rFonts w:ascii="Times New Roman" w:hAnsi="Times New Roman" w:cs="Times New Roman"/>
          <w:color w:val="auto"/>
        </w:rPr>
        <w:t xml:space="preserve"> </w:t>
      </w:r>
      <w:r w:rsidRPr="00832151">
        <w:rPr>
          <w:rFonts w:ascii="Times New Roman" w:hAnsi="Times New Roman" w:cs="Times New Roman"/>
          <w:color w:val="auto"/>
        </w:rPr>
        <w:t>irregularities.</w:t>
      </w:r>
      <w:r w:rsidR="00182892" w:rsidRPr="00832151">
        <w:rPr>
          <w:rFonts w:ascii="Times New Roman" w:hAnsi="Times New Roman" w:cs="Times New Roman"/>
          <w:color w:val="auto"/>
        </w:rPr>
        <w:t xml:space="preserve"> </w:t>
      </w:r>
      <w:r w:rsidRPr="00832151">
        <w:rPr>
          <w:rFonts w:ascii="Times New Roman" w:hAnsi="Times New Roman" w:cs="Times New Roman"/>
          <w:color w:val="auto"/>
        </w:rPr>
        <w:t xml:space="preserve"> The removal of asphaltic concrete at the approaches to</w:t>
      </w:r>
      <w:r w:rsidR="00182892" w:rsidRPr="00832151">
        <w:rPr>
          <w:rFonts w:ascii="Times New Roman" w:hAnsi="Times New Roman" w:cs="Times New Roman"/>
          <w:color w:val="auto"/>
        </w:rPr>
        <w:t xml:space="preserve"> </w:t>
      </w:r>
      <w:r w:rsidRPr="00832151">
        <w:rPr>
          <w:rFonts w:ascii="Times New Roman" w:hAnsi="Times New Roman" w:cs="Times New Roman"/>
          <w:color w:val="auto"/>
        </w:rPr>
        <w:t>structures shall be accomplished in a manner approved by the</w:t>
      </w:r>
      <w:r w:rsidR="00A142CB" w:rsidRPr="00832151">
        <w:rPr>
          <w:rFonts w:ascii="Times New Roman" w:hAnsi="Times New Roman" w:cs="Times New Roman"/>
          <w:color w:val="auto"/>
        </w:rPr>
        <w:t xml:space="preserve"> </w:t>
      </w:r>
      <w:r w:rsidRPr="00832151">
        <w:rPr>
          <w:rFonts w:ascii="Times New Roman" w:hAnsi="Times New Roman" w:cs="Times New Roman"/>
          <w:color w:val="auto"/>
        </w:rPr>
        <w:t>Engineer.</w:t>
      </w:r>
    </w:p>
    <w:p w14:paraId="53DA92A8" w14:textId="45B3CB0A" w:rsidR="00171AA1" w:rsidRPr="00832151" w:rsidRDefault="00A50FDD" w:rsidP="00536845">
      <w:pPr>
        <w:pStyle w:val="Heading3"/>
      </w:pPr>
      <w:r w:rsidRPr="00832151">
        <w:lastRenderedPageBreak/>
        <w:t xml:space="preserve">Measurement and </w:t>
      </w:r>
      <w:r w:rsidR="00171AA1" w:rsidRPr="00832151">
        <w:t>Payment:</w:t>
      </w:r>
    </w:p>
    <w:p w14:paraId="21B935F8" w14:textId="063B8BF3" w:rsidR="00A50FDD" w:rsidRPr="00832151" w:rsidRDefault="00FF6EB5" w:rsidP="00FF6EB5">
      <w:pPr>
        <w:tabs>
          <w:tab w:val="left" w:pos="-1440"/>
          <w:tab w:val="left" w:pos="-720"/>
        </w:tabs>
        <w:suppressAutoHyphens/>
        <w:jc w:val="both"/>
        <w:rPr>
          <w:rFonts w:ascii="Times New Roman" w:hAnsi="Times New Roman" w:cs="Times New Roman"/>
          <w:color w:val="auto"/>
        </w:rPr>
      </w:pPr>
      <w:r w:rsidRPr="00832151">
        <w:rPr>
          <w:rFonts w:ascii="Times New Roman" w:hAnsi="Times New Roman" w:cs="Times New Roman"/>
          <w:color w:val="auto"/>
        </w:rPr>
        <w:t>The unit bid price</w:t>
      </w:r>
      <w:r w:rsidR="00911543" w:rsidRPr="00832151">
        <w:rPr>
          <w:rFonts w:ascii="Times New Roman" w:hAnsi="Times New Roman" w:cs="Times New Roman"/>
          <w:color w:val="auto"/>
        </w:rPr>
        <w:t xml:space="preserve"> for removal of asphalt pavement </w:t>
      </w:r>
      <w:r w:rsidRPr="00832151">
        <w:rPr>
          <w:rFonts w:ascii="Times New Roman" w:hAnsi="Times New Roman" w:cs="Times New Roman"/>
          <w:color w:val="auto"/>
        </w:rPr>
        <w:t xml:space="preserve">shall </w:t>
      </w:r>
      <w:r w:rsidR="00911543" w:rsidRPr="00832151">
        <w:rPr>
          <w:rFonts w:ascii="Times New Roman" w:hAnsi="Times New Roman" w:cs="Times New Roman"/>
          <w:color w:val="auto"/>
        </w:rPr>
        <w:t xml:space="preserve">be </w:t>
      </w:r>
      <w:r w:rsidRPr="00832151">
        <w:rPr>
          <w:rFonts w:ascii="Times New Roman" w:hAnsi="Times New Roman" w:cs="Times New Roman"/>
          <w:color w:val="auto"/>
        </w:rPr>
        <w:t>made</w:t>
      </w:r>
      <w:r w:rsidR="00911543" w:rsidRPr="00832151">
        <w:rPr>
          <w:rFonts w:ascii="Times New Roman" w:hAnsi="Times New Roman" w:cs="Times New Roman"/>
          <w:color w:val="auto"/>
        </w:rPr>
        <w:t xml:space="preserve"> per </w:t>
      </w:r>
      <w:r w:rsidR="00FD2D21" w:rsidRPr="00832151">
        <w:rPr>
          <w:rFonts w:ascii="Times New Roman" w:hAnsi="Times New Roman" w:cs="Times New Roman"/>
          <w:color w:val="auto"/>
        </w:rPr>
        <w:t>square yard</w:t>
      </w:r>
      <w:r w:rsidRPr="00832151">
        <w:rPr>
          <w:rFonts w:ascii="Times New Roman" w:hAnsi="Times New Roman" w:cs="Times New Roman"/>
          <w:color w:val="auto"/>
        </w:rPr>
        <w:t>.</w:t>
      </w:r>
    </w:p>
    <w:p w14:paraId="59526DEB" w14:textId="3088F54A" w:rsidR="00FD2D21" w:rsidRPr="00832151" w:rsidRDefault="00FD2D21" w:rsidP="00FF6EB5">
      <w:pPr>
        <w:jc w:val="both"/>
        <w:rPr>
          <w:rFonts w:ascii="Times New Roman" w:hAnsi="Times New Roman" w:cs="Times New Roman"/>
          <w:b/>
          <w:color w:val="auto"/>
        </w:rPr>
      </w:pPr>
      <w:r w:rsidRPr="00832151">
        <w:rPr>
          <w:rFonts w:ascii="Times New Roman" w:hAnsi="Times New Roman" w:cs="Times New Roman"/>
          <w:b/>
          <w:color w:val="auto"/>
        </w:rPr>
        <w:t>Pay Item:</w:t>
      </w:r>
      <w:r w:rsidRPr="00832151">
        <w:rPr>
          <w:rFonts w:ascii="Times New Roman" w:hAnsi="Times New Roman" w:cs="Times New Roman"/>
          <w:b/>
          <w:color w:val="auto"/>
        </w:rPr>
        <w:tab/>
        <w:t>350.</w:t>
      </w:r>
      <w:r w:rsidR="00A50FDD" w:rsidRPr="00832151">
        <w:rPr>
          <w:rFonts w:ascii="Times New Roman" w:hAnsi="Times New Roman" w:cs="Times New Roman"/>
          <w:b/>
          <w:color w:val="auto"/>
        </w:rPr>
        <w:t>3</w:t>
      </w:r>
      <w:r w:rsidRPr="00832151">
        <w:rPr>
          <w:rFonts w:ascii="Times New Roman" w:hAnsi="Times New Roman" w:cs="Times New Roman"/>
          <w:b/>
          <w:color w:val="auto"/>
        </w:rPr>
        <w:t>.</w:t>
      </w:r>
      <w:r w:rsidR="0065380D" w:rsidRPr="00832151">
        <w:rPr>
          <w:rFonts w:ascii="Times New Roman" w:hAnsi="Times New Roman" w:cs="Times New Roman"/>
          <w:b/>
          <w:color w:val="auto"/>
        </w:rPr>
        <w:t>1</w:t>
      </w:r>
      <w:r w:rsidRPr="00832151">
        <w:rPr>
          <w:rFonts w:ascii="Times New Roman" w:hAnsi="Times New Roman" w:cs="Times New Roman"/>
          <w:b/>
          <w:color w:val="auto"/>
        </w:rPr>
        <w:t xml:space="preserve"> Remove Existing Asphalt Pavement</w:t>
      </w:r>
      <w:r w:rsidRPr="00832151">
        <w:rPr>
          <w:rFonts w:ascii="Times New Roman" w:hAnsi="Times New Roman" w:cs="Times New Roman"/>
          <w:b/>
          <w:color w:val="auto"/>
        </w:rPr>
        <w:tab/>
      </w:r>
      <w:r w:rsidRPr="00832151">
        <w:rPr>
          <w:rFonts w:ascii="Times New Roman" w:hAnsi="Times New Roman" w:cs="Times New Roman"/>
          <w:b/>
          <w:color w:val="auto"/>
        </w:rPr>
        <w:tab/>
      </w:r>
      <w:r w:rsidR="00B0083D" w:rsidRPr="00832151">
        <w:rPr>
          <w:rFonts w:ascii="Times New Roman" w:hAnsi="Times New Roman" w:cs="Times New Roman"/>
          <w:b/>
          <w:color w:val="auto"/>
        </w:rPr>
        <w:tab/>
      </w:r>
      <w:r w:rsidR="00B0083D" w:rsidRPr="00832151">
        <w:rPr>
          <w:rFonts w:ascii="Times New Roman" w:hAnsi="Times New Roman" w:cs="Times New Roman"/>
          <w:b/>
          <w:color w:val="auto"/>
        </w:rPr>
        <w:tab/>
      </w:r>
      <w:r w:rsidRPr="00832151">
        <w:rPr>
          <w:rFonts w:ascii="Times New Roman" w:hAnsi="Times New Roman" w:cs="Times New Roman"/>
          <w:b/>
          <w:color w:val="auto"/>
        </w:rPr>
        <w:t>(SY)</w:t>
      </w:r>
    </w:p>
    <w:p w14:paraId="37D2CE71" w14:textId="38F0CE01" w:rsidR="00A50FDD" w:rsidRPr="00832151" w:rsidRDefault="00A50FDD" w:rsidP="00A50FDD">
      <w:pPr>
        <w:pStyle w:val="Heading3"/>
      </w:pPr>
      <w:r w:rsidRPr="00832151">
        <w:t>350.</w:t>
      </w:r>
      <w:r w:rsidR="00FF6EB5" w:rsidRPr="00832151">
        <w:t>4</w:t>
      </w:r>
      <w:r w:rsidRPr="00832151">
        <w:tab/>
        <w:t>Removal of Block Walls:</w:t>
      </w:r>
    </w:p>
    <w:p w14:paraId="2EFEA731" w14:textId="77777777" w:rsidR="00FF6EB5" w:rsidRPr="00832151" w:rsidRDefault="00A50FDD" w:rsidP="002A707D">
      <w:pPr>
        <w:pStyle w:val="ListParagraph"/>
        <w:numPr>
          <w:ilvl w:val="0"/>
          <w:numId w:val="19"/>
        </w:numPr>
        <w:tabs>
          <w:tab w:val="left" w:pos="-1440"/>
          <w:tab w:val="left" w:pos="-720"/>
        </w:tabs>
        <w:suppressAutoHyphens/>
        <w:jc w:val="both"/>
        <w:rPr>
          <w:rFonts w:ascii="Times New Roman" w:hAnsi="Times New Roman" w:cs="Times New Roman"/>
          <w:color w:val="auto"/>
        </w:rPr>
      </w:pPr>
      <w:r w:rsidRPr="00832151">
        <w:rPr>
          <w:rFonts w:ascii="Times New Roman" w:hAnsi="Times New Roman" w:cs="Times New Roman"/>
          <w:color w:val="auto"/>
        </w:rPr>
        <w:t xml:space="preserve">The existing block wall to be removed shall be salvaged and stored on-site for </w:t>
      </w:r>
      <w:r w:rsidR="00FF6EB5" w:rsidRPr="00832151">
        <w:rPr>
          <w:rFonts w:ascii="Times New Roman" w:hAnsi="Times New Roman" w:cs="Times New Roman"/>
          <w:color w:val="auto"/>
        </w:rPr>
        <w:t>reuse unless otherwise specified on the plans.</w:t>
      </w:r>
    </w:p>
    <w:p w14:paraId="44C2A3D1" w14:textId="77777777" w:rsidR="00FF6EB5" w:rsidRPr="00832151" w:rsidRDefault="00FF6EB5" w:rsidP="00FF6EB5">
      <w:pPr>
        <w:pStyle w:val="Heading3"/>
      </w:pPr>
      <w:r w:rsidRPr="00832151">
        <w:t>Measurement and Payment:</w:t>
      </w:r>
    </w:p>
    <w:p w14:paraId="6C5D0F21" w14:textId="38E96DDB" w:rsidR="00FF6EB5" w:rsidRPr="00832151" w:rsidRDefault="00FF6EB5" w:rsidP="00FF6EB5">
      <w:pPr>
        <w:tabs>
          <w:tab w:val="left" w:pos="-1440"/>
          <w:tab w:val="left" w:pos="-720"/>
        </w:tabs>
        <w:suppressAutoHyphens/>
        <w:jc w:val="both"/>
        <w:rPr>
          <w:rFonts w:ascii="Times New Roman" w:hAnsi="Times New Roman" w:cs="Times New Roman"/>
          <w:color w:val="auto"/>
        </w:rPr>
      </w:pPr>
      <w:r w:rsidRPr="00832151">
        <w:rPr>
          <w:rFonts w:ascii="Times New Roman" w:hAnsi="Times New Roman" w:cs="Times New Roman"/>
          <w:color w:val="auto"/>
        </w:rPr>
        <w:t>The unit price bid removal and salvaging of the existing block wall shall be per linear foot.</w:t>
      </w:r>
    </w:p>
    <w:p w14:paraId="43CA9DC4" w14:textId="7190DE85" w:rsidR="00832151" w:rsidRDefault="00FF6EB5" w:rsidP="00832151">
      <w:pPr>
        <w:tabs>
          <w:tab w:val="left" w:pos="-1440"/>
          <w:tab w:val="left" w:pos="-720"/>
        </w:tabs>
        <w:suppressAutoHyphens/>
        <w:jc w:val="both"/>
        <w:rPr>
          <w:rFonts w:ascii="Times New Roman" w:hAnsi="Times New Roman" w:cs="Times New Roman"/>
          <w:color w:val="auto"/>
        </w:rPr>
      </w:pPr>
      <w:r w:rsidRPr="00832151">
        <w:rPr>
          <w:rFonts w:ascii="Times New Roman" w:hAnsi="Times New Roman" w:cs="Times New Roman"/>
          <w:b/>
          <w:color w:val="auto"/>
        </w:rPr>
        <w:t>Pay Item:</w:t>
      </w:r>
      <w:r w:rsidRPr="00832151">
        <w:rPr>
          <w:rFonts w:ascii="Times New Roman" w:hAnsi="Times New Roman" w:cs="Times New Roman"/>
          <w:b/>
          <w:color w:val="auto"/>
        </w:rPr>
        <w:tab/>
        <w:t>350.3.1 Remove and Salvage Existing Block Wall</w:t>
      </w:r>
      <w:r w:rsidRPr="00832151">
        <w:rPr>
          <w:rFonts w:ascii="Times New Roman" w:hAnsi="Times New Roman" w:cs="Times New Roman"/>
          <w:b/>
          <w:color w:val="auto"/>
        </w:rPr>
        <w:tab/>
      </w:r>
      <w:r w:rsidRPr="00832151">
        <w:rPr>
          <w:rFonts w:ascii="Times New Roman" w:hAnsi="Times New Roman" w:cs="Times New Roman"/>
          <w:b/>
          <w:color w:val="auto"/>
        </w:rPr>
        <w:tab/>
      </w:r>
      <w:r w:rsidRPr="00832151">
        <w:rPr>
          <w:rFonts w:ascii="Times New Roman" w:hAnsi="Times New Roman" w:cs="Times New Roman"/>
          <w:b/>
          <w:color w:val="auto"/>
        </w:rPr>
        <w:tab/>
        <w:t>(LF)</w:t>
      </w:r>
    </w:p>
    <w:p w14:paraId="3CAA6FD4" w14:textId="22D323F6" w:rsidR="00B0083D" w:rsidRPr="00832151" w:rsidRDefault="00B0083D" w:rsidP="00832151">
      <w:pPr>
        <w:autoSpaceDE/>
        <w:autoSpaceDN/>
        <w:spacing w:after="0"/>
        <w:rPr>
          <w:rFonts w:ascii="Times New Roman" w:hAnsi="Times New Roman" w:cs="Times New Roman"/>
          <w:color w:val="auto"/>
        </w:rPr>
      </w:pPr>
    </w:p>
    <w:p w14:paraId="42EC62C8" w14:textId="7A52566D" w:rsidR="00A21E0B" w:rsidRPr="0034402C" w:rsidRDefault="003E50E8">
      <w:pPr>
        <w:adjustRightInd w:val="0"/>
        <w:jc w:val="both"/>
        <w:rPr>
          <w:rFonts w:ascii="Times New Roman" w:hAnsi="Times New Roman" w:cs="Times New Roman"/>
          <w:b/>
        </w:rPr>
      </w:pPr>
      <w:r w:rsidRPr="0034402C">
        <w:rPr>
          <w:rFonts w:ascii="Times New Roman" w:hAnsi="Times New Roman" w:cs="Times New Roman"/>
          <w:b/>
        </w:rPr>
        <w:t>350.</w:t>
      </w:r>
      <w:r w:rsidR="00625BB5" w:rsidRPr="0034402C">
        <w:rPr>
          <w:rFonts w:ascii="Times New Roman" w:hAnsi="Times New Roman" w:cs="Times New Roman"/>
          <w:b/>
        </w:rPr>
        <w:t>7</w:t>
      </w:r>
      <w:r w:rsidRPr="0034402C">
        <w:rPr>
          <w:rFonts w:ascii="Times New Roman" w:hAnsi="Times New Roman" w:cs="Times New Roman"/>
          <w:b/>
        </w:rPr>
        <w:tab/>
        <w:t>Removal of Signs and Delineators:</w:t>
      </w:r>
    </w:p>
    <w:p w14:paraId="0196738C" w14:textId="77777777" w:rsidR="00A21E0B" w:rsidRPr="00536845" w:rsidRDefault="00523F0E">
      <w:pPr>
        <w:adjustRightInd w:val="0"/>
        <w:jc w:val="both"/>
        <w:rPr>
          <w:rFonts w:ascii="Times New Roman" w:hAnsi="Times New Roman" w:cs="Times New Roman"/>
          <w:color w:val="auto"/>
        </w:rPr>
      </w:pPr>
      <w:r w:rsidRPr="00961AD4">
        <w:rPr>
          <w:rFonts w:ascii="Times New Roman" w:hAnsi="Times New Roman" w:cs="Times New Roman"/>
          <w:color w:val="auto"/>
        </w:rPr>
        <w:t xml:space="preserve">Street signs, traffic control signs, traffic signal material and control devices shall be removed as designated on project drawings, salvaged and delivered to the </w:t>
      </w:r>
      <w:r w:rsidR="00BC06FB">
        <w:rPr>
          <w:rFonts w:ascii="Times New Roman" w:hAnsi="Times New Roman" w:cs="Times New Roman"/>
          <w:color w:val="auto"/>
        </w:rPr>
        <w:t>Town</w:t>
      </w:r>
      <w:r w:rsidR="00BC06FB" w:rsidRPr="00536845">
        <w:rPr>
          <w:rFonts w:ascii="Times New Roman" w:hAnsi="Times New Roman" w:cs="Times New Roman"/>
          <w:color w:val="auto"/>
        </w:rPr>
        <w:t xml:space="preserve"> </w:t>
      </w:r>
      <w:r w:rsidRPr="00536845">
        <w:rPr>
          <w:rFonts w:ascii="Times New Roman" w:hAnsi="Times New Roman" w:cs="Times New Roman"/>
          <w:color w:val="auto"/>
        </w:rPr>
        <w:t xml:space="preserve">at the site designated by the Engineer. </w:t>
      </w:r>
      <w:r w:rsidR="003E50E8" w:rsidRPr="00536845">
        <w:rPr>
          <w:rFonts w:ascii="Times New Roman" w:hAnsi="Times New Roman" w:cs="Times New Roman"/>
          <w:color w:val="auto"/>
        </w:rPr>
        <w:t xml:space="preserve"> The</w:t>
      </w:r>
      <w:r w:rsidRPr="00536845">
        <w:rPr>
          <w:rFonts w:ascii="Times New Roman" w:hAnsi="Times New Roman" w:cs="Times New Roman"/>
          <w:color w:val="auto"/>
        </w:rPr>
        <w:t xml:space="preserve"> </w:t>
      </w:r>
      <w:r w:rsidR="003E50E8" w:rsidRPr="00536845">
        <w:rPr>
          <w:rFonts w:ascii="Times New Roman" w:hAnsi="Times New Roman" w:cs="Times New Roman"/>
          <w:color w:val="auto"/>
        </w:rPr>
        <w:t>contractor shall dismantle the sign panels and delineators and remove</w:t>
      </w:r>
      <w:r w:rsidRPr="00536845">
        <w:rPr>
          <w:rFonts w:ascii="Times New Roman" w:hAnsi="Times New Roman" w:cs="Times New Roman"/>
          <w:color w:val="auto"/>
        </w:rPr>
        <w:t xml:space="preserve"> </w:t>
      </w:r>
      <w:r w:rsidR="003E50E8" w:rsidRPr="00536845">
        <w:rPr>
          <w:rFonts w:ascii="Times New Roman" w:hAnsi="Times New Roman" w:cs="Times New Roman"/>
          <w:color w:val="auto"/>
        </w:rPr>
        <w:t>the sign posts from the ground in such a manner as to prevent damage</w:t>
      </w:r>
      <w:r w:rsidRPr="00536845">
        <w:rPr>
          <w:rFonts w:ascii="Times New Roman" w:hAnsi="Times New Roman" w:cs="Times New Roman"/>
          <w:color w:val="auto"/>
        </w:rPr>
        <w:t xml:space="preserve"> </w:t>
      </w:r>
      <w:r w:rsidR="003E50E8" w:rsidRPr="00536845">
        <w:rPr>
          <w:rFonts w:ascii="Times New Roman" w:hAnsi="Times New Roman" w:cs="Times New Roman"/>
          <w:color w:val="auto"/>
        </w:rPr>
        <w:t>to the posts.</w:t>
      </w:r>
      <w:r w:rsidRPr="00536845">
        <w:rPr>
          <w:rFonts w:ascii="Times New Roman" w:hAnsi="Times New Roman" w:cs="Times New Roman"/>
          <w:color w:val="auto"/>
        </w:rPr>
        <w:t xml:space="preserve"> </w:t>
      </w:r>
      <w:r w:rsidR="003E50E8" w:rsidRPr="00536845">
        <w:rPr>
          <w:rFonts w:ascii="Times New Roman" w:hAnsi="Times New Roman" w:cs="Times New Roman"/>
          <w:color w:val="auto"/>
        </w:rPr>
        <w:t xml:space="preserve"> The contractor shall not remove the existing signs prior to</w:t>
      </w:r>
      <w:r w:rsidRPr="00536845">
        <w:rPr>
          <w:rFonts w:ascii="Times New Roman" w:hAnsi="Times New Roman" w:cs="Times New Roman"/>
          <w:color w:val="auto"/>
        </w:rPr>
        <w:t xml:space="preserve"> </w:t>
      </w:r>
      <w:r w:rsidR="003E50E8" w:rsidRPr="00536845">
        <w:rPr>
          <w:rFonts w:ascii="Times New Roman" w:hAnsi="Times New Roman" w:cs="Times New Roman"/>
          <w:color w:val="auto"/>
        </w:rPr>
        <w:t>the completion of the new sign installation, but shall remove them</w:t>
      </w:r>
      <w:r w:rsidRPr="00536845">
        <w:rPr>
          <w:rFonts w:ascii="Times New Roman" w:hAnsi="Times New Roman" w:cs="Times New Roman"/>
          <w:color w:val="auto"/>
        </w:rPr>
        <w:t xml:space="preserve"> </w:t>
      </w:r>
      <w:r w:rsidR="003E50E8" w:rsidRPr="00536845">
        <w:rPr>
          <w:rFonts w:ascii="Times New Roman" w:hAnsi="Times New Roman" w:cs="Times New Roman"/>
          <w:color w:val="auto"/>
        </w:rPr>
        <w:t>within five working days after the installation of the new signs or as</w:t>
      </w:r>
      <w:r w:rsidRPr="00536845">
        <w:rPr>
          <w:rFonts w:ascii="Times New Roman" w:hAnsi="Times New Roman" w:cs="Times New Roman"/>
          <w:color w:val="auto"/>
        </w:rPr>
        <w:t xml:space="preserve"> </w:t>
      </w:r>
      <w:r w:rsidR="003E50E8" w:rsidRPr="00536845">
        <w:rPr>
          <w:rFonts w:ascii="Times New Roman" w:hAnsi="Times New Roman" w:cs="Times New Roman"/>
          <w:color w:val="auto"/>
        </w:rPr>
        <w:t>directed by the Engineer.</w:t>
      </w:r>
    </w:p>
    <w:p w14:paraId="03DB60A9" w14:textId="77777777" w:rsidR="00A21E0B" w:rsidRPr="00307FF5" w:rsidRDefault="003E50E8">
      <w:pPr>
        <w:autoSpaceDE/>
        <w:autoSpaceDN/>
        <w:jc w:val="both"/>
        <w:rPr>
          <w:rFonts w:ascii="Times New Roman" w:hAnsi="Times New Roman" w:cs="Times New Roman"/>
          <w:b/>
          <w:color w:val="auto"/>
        </w:rPr>
      </w:pPr>
      <w:r w:rsidRPr="00307FF5">
        <w:rPr>
          <w:rFonts w:ascii="Times New Roman" w:hAnsi="Times New Roman" w:cs="Times New Roman"/>
          <w:b/>
          <w:color w:val="auto"/>
        </w:rPr>
        <w:t>350.</w:t>
      </w:r>
      <w:r w:rsidR="00625BB5" w:rsidRPr="00307FF5">
        <w:rPr>
          <w:rFonts w:ascii="Times New Roman" w:hAnsi="Times New Roman" w:cs="Times New Roman"/>
          <w:b/>
          <w:color w:val="auto"/>
        </w:rPr>
        <w:t>8</w:t>
      </w:r>
      <w:r w:rsidRPr="00307FF5">
        <w:rPr>
          <w:rFonts w:ascii="Times New Roman" w:hAnsi="Times New Roman" w:cs="Times New Roman"/>
          <w:b/>
          <w:color w:val="auto"/>
        </w:rPr>
        <w:tab/>
        <w:t>Removal of Fence:</w:t>
      </w:r>
    </w:p>
    <w:p w14:paraId="1217D99D" w14:textId="0B3A1767" w:rsidR="00A21E0B" w:rsidRPr="0034402C" w:rsidRDefault="003E50E8">
      <w:pPr>
        <w:adjustRightInd w:val="0"/>
        <w:jc w:val="both"/>
        <w:rPr>
          <w:rFonts w:ascii="Times New Roman" w:hAnsi="Times New Roman" w:cs="Times New Roman"/>
          <w:color w:val="auto"/>
        </w:rPr>
      </w:pPr>
      <w:r w:rsidRPr="00307FF5">
        <w:rPr>
          <w:rFonts w:ascii="Times New Roman" w:hAnsi="Times New Roman" w:cs="Times New Roman"/>
          <w:color w:val="auto"/>
        </w:rPr>
        <w:t>All fence to be removed, shall become the property of the contractor</w:t>
      </w:r>
      <w:r w:rsidR="00523F0E" w:rsidRPr="00307FF5">
        <w:rPr>
          <w:rFonts w:ascii="Times New Roman" w:hAnsi="Times New Roman" w:cs="Times New Roman"/>
          <w:color w:val="auto"/>
        </w:rPr>
        <w:t xml:space="preserve"> </w:t>
      </w:r>
      <w:r w:rsidRPr="00307FF5">
        <w:rPr>
          <w:rFonts w:ascii="Times New Roman" w:hAnsi="Times New Roman" w:cs="Times New Roman"/>
          <w:color w:val="auto"/>
        </w:rPr>
        <w:t xml:space="preserve">unless </w:t>
      </w:r>
      <w:r w:rsidR="00FE3D2E">
        <w:rPr>
          <w:rFonts w:ascii="Times New Roman" w:hAnsi="Times New Roman" w:cs="Times New Roman"/>
          <w:color w:val="auto"/>
        </w:rPr>
        <w:t>it can be</w:t>
      </w:r>
      <w:r w:rsidRPr="00307FF5">
        <w:rPr>
          <w:rFonts w:ascii="Times New Roman" w:hAnsi="Times New Roman" w:cs="Times New Roman"/>
          <w:color w:val="auto"/>
        </w:rPr>
        <w:t xml:space="preserve"> salvage</w:t>
      </w:r>
      <w:r w:rsidR="00FE3D2E">
        <w:rPr>
          <w:rFonts w:ascii="Times New Roman" w:hAnsi="Times New Roman" w:cs="Times New Roman"/>
          <w:color w:val="auto"/>
        </w:rPr>
        <w:t>d</w:t>
      </w:r>
      <w:r w:rsidRPr="00307FF5">
        <w:rPr>
          <w:rFonts w:ascii="Times New Roman" w:hAnsi="Times New Roman" w:cs="Times New Roman"/>
          <w:color w:val="auto"/>
        </w:rPr>
        <w:t xml:space="preserve"> </w:t>
      </w:r>
      <w:r w:rsidR="00FE3D2E">
        <w:rPr>
          <w:rFonts w:ascii="Times New Roman" w:hAnsi="Times New Roman" w:cs="Times New Roman"/>
          <w:color w:val="auto"/>
        </w:rPr>
        <w:t xml:space="preserve">for new location as shown on the </w:t>
      </w:r>
      <w:r w:rsidRPr="00307FF5">
        <w:rPr>
          <w:rFonts w:ascii="Times New Roman" w:hAnsi="Times New Roman" w:cs="Times New Roman"/>
          <w:color w:val="auto"/>
        </w:rPr>
        <w:t>project plans.</w:t>
      </w:r>
      <w:r w:rsidR="0053476E" w:rsidRPr="005E1736">
        <w:rPr>
          <w:rFonts w:ascii="Times New Roman" w:hAnsi="Times New Roman" w:cs="Times New Roman"/>
          <w:color w:val="auto"/>
        </w:rPr>
        <w:t xml:space="preserve"> </w:t>
      </w:r>
      <w:r w:rsidR="00FE3D2E">
        <w:rPr>
          <w:rFonts w:ascii="Times New Roman" w:hAnsi="Times New Roman" w:cs="Times New Roman"/>
          <w:color w:val="auto"/>
        </w:rPr>
        <w:t xml:space="preserve">All </w:t>
      </w:r>
      <w:r w:rsidRPr="005E1736">
        <w:rPr>
          <w:rFonts w:ascii="Times New Roman" w:hAnsi="Times New Roman" w:cs="Times New Roman"/>
          <w:color w:val="auto"/>
        </w:rPr>
        <w:t>fence, including gates shall</w:t>
      </w:r>
      <w:r w:rsidR="0053476E" w:rsidRPr="005E1736">
        <w:rPr>
          <w:rFonts w:ascii="Times New Roman" w:hAnsi="Times New Roman" w:cs="Times New Roman"/>
          <w:color w:val="auto"/>
        </w:rPr>
        <w:t xml:space="preserve"> </w:t>
      </w:r>
      <w:r w:rsidRPr="005E1736">
        <w:rPr>
          <w:rFonts w:ascii="Times New Roman" w:hAnsi="Times New Roman" w:cs="Times New Roman"/>
          <w:color w:val="auto"/>
        </w:rPr>
        <w:t>be salvaged</w:t>
      </w:r>
      <w:r w:rsidR="00FE3D2E">
        <w:rPr>
          <w:rFonts w:ascii="Times New Roman" w:hAnsi="Times New Roman" w:cs="Times New Roman"/>
          <w:color w:val="auto"/>
        </w:rPr>
        <w:t xml:space="preserve"> (or removed)</w:t>
      </w:r>
      <w:r w:rsidRPr="005E1736">
        <w:rPr>
          <w:rFonts w:ascii="Times New Roman" w:hAnsi="Times New Roman" w:cs="Times New Roman"/>
          <w:color w:val="auto"/>
        </w:rPr>
        <w:t xml:space="preserve"> in accordance with the requirements of</w:t>
      </w:r>
      <w:r w:rsidR="0053476E" w:rsidRPr="0034402C">
        <w:rPr>
          <w:rFonts w:ascii="Times New Roman" w:hAnsi="Times New Roman" w:cs="Times New Roman"/>
          <w:color w:val="auto"/>
        </w:rPr>
        <w:t xml:space="preserve"> </w:t>
      </w:r>
      <w:r w:rsidRPr="0034402C">
        <w:rPr>
          <w:rFonts w:ascii="Times New Roman" w:hAnsi="Times New Roman" w:cs="Times New Roman"/>
          <w:color w:val="auto"/>
        </w:rPr>
        <w:t>Subsection 202-3.01.</w:t>
      </w:r>
    </w:p>
    <w:p w14:paraId="38040D12" w14:textId="77777777" w:rsidR="00A21E0B" w:rsidRPr="00536845" w:rsidRDefault="003E50E8">
      <w:pPr>
        <w:adjustRightInd w:val="0"/>
        <w:jc w:val="both"/>
        <w:rPr>
          <w:rFonts w:ascii="Times New Roman" w:hAnsi="Times New Roman" w:cs="Times New Roman"/>
          <w:color w:val="auto"/>
        </w:rPr>
      </w:pPr>
      <w:r w:rsidRPr="00961AD4">
        <w:rPr>
          <w:rFonts w:ascii="Times New Roman" w:hAnsi="Times New Roman" w:cs="Times New Roman"/>
          <w:color w:val="auto"/>
        </w:rPr>
        <w:t>When designated for salvage, fence and gates shall be carefully</w:t>
      </w:r>
      <w:r w:rsidR="0053476E" w:rsidRPr="00961AD4">
        <w:rPr>
          <w:rFonts w:ascii="Times New Roman" w:hAnsi="Times New Roman" w:cs="Times New Roman"/>
          <w:color w:val="auto"/>
        </w:rPr>
        <w:t xml:space="preserve"> </w:t>
      </w:r>
      <w:r w:rsidRPr="00961AD4">
        <w:rPr>
          <w:rFonts w:ascii="Times New Roman" w:hAnsi="Times New Roman" w:cs="Times New Roman"/>
          <w:color w:val="auto"/>
        </w:rPr>
        <w:t>dismantled and neatly rolled or coiled.</w:t>
      </w:r>
      <w:r w:rsidR="0053476E" w:rsidRPr="00961AD4">
        <w:rPr>
          <w:rFonts w:ascii="Times New Roman" w:hAnsi="Times New Roman" w:cs="Times New Roman"/>
          <w:color w:val="auto"/>
        </w:rPr>
        <w:t xml:space="preserve"> </w:t>
      </w:r>
      <w:r w:rsidRPr="002E6152">
        <w:rPr>
          <w:rFonts w:ascii="Times New Roman" w:hAnsi="Times New Roman" w:cs="Times New Roman"/>
          <w:color w:val="auto"/>
        </w:rPr>
        <w:t xml:space="preserve"> Posts shall be cleaned of all</w:t>
      </w:r>
      <w:r w:rsidR="0053476E" w:rsidRPr="00536845">
        <w:rPr>
          <w:rFonts w:ascii="Times New Roman" w:hAnsi="Times New Roman" w:cs="Times New Roman"/>
          <w:color w:val="auto"/>
        </w:rPr>
        <w:t xml:space="preserve"> </w:t>
      </w:r>
      <w:r w:rsidRPr="00536845">
        <w:rPr>
          <w:rFonts w:ascii="Times New Roman" w:hAnsi="Times New Roman" w:cs="Times New Roman"/>
          <w:color w:val="auto"/>
        </w:rPr>
        <w:t>concrete and dirt.</w:t>
      </w:r>
    </w:p>
    <w:p w14:paraId="2D6B8F5C" w14:textId="0A68AC6A" w:rsidR="00A21E0B" w:rsidRPr="00536845" w:rsidRDefault="00A76F99" w:rsidP="00FF6EB5">
      <w:pPr>
        <w:autoSpaceDE/>
        <w:autoSpaceDN/>
        <w:jc w:val="both"/>
        <w:rPr>
          <w:rFonts w:ascii="Times New Roman" w:hAnsi="Times New Roman" w:cs="Times New Roman"/>
          <w:color w:val="auto"/>
        </w:rPr>
      </w:pPr>
      <w:r w:rsidRPr="00536845">
        <w:rPr>
          <w:rFonts w:ascii="Times New Roman" w:hAnsi="Times New Roman" w:cs="Times New Roman"/>
          <w:color w:val="auto"/>
        </w:rPr>
        <w:t>In areas where new fence or relocated fence is to be installed, Contractor shall perform the removals in such a manner as to prevent the escape of any livestock and/or domestic pets, including the placement and removal of temporary fence when necessary.</w:t>
      </w:r>
    </w:p>
    <w:p w14:paraId="6B60C7AC" w14:textId="6C1DE21A" w:rsidR="00A21E0B" w:rsidRPr="00536845" w:rsidRDefault="001E4808">
      <w:pPr>
        <w:autoSpaceDE/>
        <w:autoSpaceDN/>
        <w:jc w:val="both"/>
        <w:rPr>
          <w:rFonts w:ascii="Times New Roman" w:hAnsi="Times New Roman" w:cs="Times New Roman"/>
          <w:b/>
          <w:color w:val="auto"/>
        </w:rPr>
      </w:pPr>
      <w:r w:rsidRPr="00536845">
        <w:rPr>
          <w:rFonts w:ascii="Times New Roman" w:hAnsi="Times New Roman" w:cs="Times New Roman"/>
          <w:b/>
          <w:color w:val="auto"/>
        </w:rPr>
        <w:t xml:space="preserve">Measurement and </w:t>
      </w:r>
      <w:r w:rsidR="003E50E8" w:rsidRPr="00536845">
        <w:rPr>
          <w:rFonts w:ascii="Times New Roman" w:hAnsi="Times New Roman" w:cs="Times New Roman"/>
          <w:b/>
          <w:color w:val="auto"/>
        </w:rPr>
        <w:t>Payment:</w:t>
      </w:r>
    </w:p>
    <w:p w14:paraId="03472A94" w14:textId="1531C4F0" w:rsidR="00FE3D2E" w:rsidRPr="00832151" w:rsidRDefault="00FE3D2E">
      <w:pPr>
        <w:jc w:val="both"/>
        <w:rPr>
          <w:rFonts w:ascii="Times New Roman" w:hAnsi="Times New Roman" w:cs="Times New Roman"/>
          <w:color w:val="auto"/>
        </w:rPr>
      </w:pPr>
      <w:r w:rsidRPr="00832151">
        <w:rPr>
          <w:rFonts w:ascii="Times New Roman" w:hAnsi="Times New Roman" w:cs="Times New Roman"/>
          <w:color w:val="auto"/>
        </w:rPr>
        <w:t>P</w:t>
      </w:r>
      <w:r w:rsidR="003E50E8" w:rsidRPr="00832151">
        <w:rPr>
          <w:rFonts w:ascii="Times New Roman" w:hAnsi="Times New Roman" w:cs="Times New Roman"/>
          <w:color w:val="auto"/>
        </w:rPr>
        <w:t>ayment</w:t>
      </w:r>
      <w:r w:rsidR="00A76F99" w:rsidRPr="00832151">
        <w:rPr>
          <w:rFonts w:ascii="Times New Roman" w:hAnsi="Times New Roman" w:cs="Times New Roman"/>
          <w:color w:val="auto"/>
        </w:rPr>
        <w:t xml:space="preserve"> shall be made </w:t>
      </w:r>
      <w:r w:rsidRPr="00832151">
        <w:rPr>
          <w:rFonts w:ascii="Times New Roman" w:hAnsi="Times New Roman" w:cs="Times New Roman"/>
          <w:color w:val="auto"/>
        </w:rPr>
        <w:t xml:space="preserve">based on </w:t>
      </w:r>
      <w:r w:rsidR="00214ED2" w:rsidRPr="00832151">
        <w:rPr>
          <w:rFonts w:ascii="Times New Roman" w:hAnsi="Times New Roman" w:cs="Times New Roman"/>
          <w:color w:val="auto"/>
        </w:rPr>
        <w:t>the</w:t>
      </w:r>
      <w:r w:rsidRPr="00832151">
        <w:rPr>
          <w:rFonts w:ascii="Times New Roman" w:hAnsi="Times New Roman" w:cs="Times New Roman"/>
          <w:color w:val="auto"/>
        </w:rPr>
        <w:t xml:space="preserve"> unit price bid </w:t>
      </w:r>
      <w:r w:rsidR="00A76F99" w:rsidRPr="00832151">
        <w:rPr>
          <w:rFonts w:ascii="Times New Roman" w:hAnsi="Times New Roman" w:cs="Times New Roman"/>
          <w:color w:val="auto"/>
        </w:rPr>
        <w:t xml:space="preserve">for removal of existing </w:t>
      </w:r>
      <w:r w:rsidRPr="00832151">
        <w:rPr>
          <w:rFonts w:ascii="Times New Roman" w:hAnsi="Times New Roman" w:cs="Times New Roman"/>
          <w:color w:val="auto"/>
        </w:rPr>
        <w:t>fence</w:t>
      </w:r>
      <w:r w:rsidR="003E50E8" w:rsidRPr="00832151">
        <w:rPr>
          <w:rFonts w:ascii="Times New Roman" w:hAnsi="Times New Roman" w:cs="Times New Roman"/>
          <w:color w:val="auto"/>
        </w:rPr>
        <w:t xml:space="preserve"> </w:t>
      </w:r>
      <w:r w:rsidRPr="00832151">
        <w:rPr>
          <w:rFonts w:ascii="Times New Roman" w:hAnsi="Times New Roman" w:cs="Times New Roman"/>
          <w:color w:val="auto"/>
        </w:rPr>
        <w:t xml:space="preserve">per linear foot as determined by the CONTRACTOR  and shall include any </w:t>
      </w:r>
      <w:r w:rsidR="00BE5566">
        <w:rPr>
          <w:rFonts w:ascii="Times New Roman" w:hAnsi="Times New Roman" w:cs="Times New Roman"/>
          <w:color w:val="auto"/>
        </w:rPr>
        <w:t xml:space="preserve">replaced and </w:t>
      </w:r>
      <w:r w:rsidRPr="00832151">
        <w:rPr>
          <w:rFonts w:ascii="Times New Roman" w:hAnsi="Times New Roman" w:cs="Times New Roman"/>
          <w:color w:val="auto"/>
        </w:rPr>
        <w:t>salvaged fence for reuse in new fence location.</w:t>
      </w:r>
    </w:p>
    <w:p w14:paraId="4DE1694B" w14:textId="162FDCE8" w:rsidR="00BE5566" w:rsidRDefault="00FE3D2E" w:rsidP="00FE3D2E">
      <w:pPr>
        <w:jc w:val="both"/>
        <w:rPr>
          <w:rFonts w:ascii="Times New Roman" w:hAnsi="Times New Roman" w:cs="Times New Roman"/>
          <w:b/>
          <w:color w:val="auto"/>
        </w:rPr>
      </w:pPr>
      <w:r w:rsidRPr="00832151">
        <w:rPr>
          <w:rFonts w:ascii="Times New Roman" w:hAnsi="Times New Roman" w:cs="Times New Roman"/>
          <w:b/>
          <w:color w:val="auto"/>
        </w:rPr>
        <w:t>Pay Item:</w:t>
      </w:r>
      <w:r w:rsidRPr="00832151">
        <w:rPr>
          <w:rFonts w:ascii="Times New Roman" w:hAnsi="Times New Roman" w:cs="Times New Roman"/>
          <w:b/>
          <w:color w:val="auto"/>
        </w:rPr>
        <w:tab/>
        <w:t>350.8.1 Remove</w:t>
      </w:r>
      <w:r w:rsidR="00BE5566">
        <w:rPr>
          <w:rFonts w:ascii="Times New Roman" w:hAnsi="Times New Roman" w:cs="Times New Roman"/>
          <w:b/>
          <w:color w:val="auto"/>
        </w:rPr>
        <w:t xml:space="preserve"> </w:t>
      </w:r>
      <w:r w:rsidRPr="00832151">
        <w:rPr>
          <w:rFonts w:ascii="Times New Roman" w:hAnsi="Times New Roman" w:cs="Times New Roman"/>
          <w:b/>
          <w:color w:val="auto"/>
        </w:rPr>
        <w:t xml:space="preserve">Existing 6’- High Fence </w:t>
      </w:r>
      <w:r w:rsidRPr="00832151">
        <w:rPr>
          <w:rFonts w:ascii="Times New Roman" w:hAnsi="Times New Roman" w:cs="Times New Roman"/>
          <w:b/>
          <w:color w:val="auto"/>
        </w:rPr>
        <w:tab/>
      </w:r>
      <w:r w:rsidRPr="00832151">
        <w:rPr>
          <w:rFonts w:ascii="Times New Roman" w:hAnsi="Times New Roman" w:cs="Times New Roman"/>
          <w:b/>
          <w:color w:val="auto"/>
        </w:rPr>
        <w:tab/>
      </w:r>
      <w:r w:rsidR="00B0083D" w:rsidRPr="00832151">
        <w:rPr>
          <w:rFonts w:ascii="Times New Roman" w:hAnsi="Times New Roman" w:cs="Times New Roman"/>
          <w:b/>
          <w:color w:val="auto"/>
        </w:rPr>
        <w:tab/>
      </w:r>
      <w:r w:rsidR="00796A9F">
        <w:rPr>
          <w:rFonts w:ascii="Times New Roman" w:hAnsi="Times New Roman" w:cs="Times New Roman"/>
          <w:b/>
          <w:color w:val="auto"/>
        </w:rPr>
        <w:tab/>
      </w:r>
      <w:r w:rsidRPr="00832151">
        <w:rPr>
          <w:rFonts w:ascii="Times New Roman" w:hAnsi="Times New Roman" w:cs="Times New Roman"/>
          <w:b/>
          <w:color w:val="auto"/>
        </w:rPr>
        <w:t>(LF)</w:t>
      </w:r>
    </w:p>
    <w:p w14:paraId="57EFEDB1" w14:textId="77777777" w:rsidR="00BE5566" w:rsidRPr="00BE5566" w:rsidRDefault="00BE5566" w:rsidP="00FE3D2E">
      <w:pPr>
        <w:jc w:val="both"/>
        <w:rPr>
          <w:rFonts w:ascii="Times New Roman" w:hAnsi="Times New Roman" w:cs="Times New Roman"/>
          <w:b/>
          <w:color w:val="auto"/>
        </w:rPr>
      </w:pPr>
    </w:p>
    <w:p w14:paraId="4E4AA419" w14:textId="48D0DA4C" w:rsidR="000C2709" w:rsidRPr="002C0FE6" w:rsidRDefault="00A71107" w:rsidP="00BC06FB">
      <w:pPr>
        <w:pStyle w:val="Heading1"/>
      </w:pPr>
      <w:bookmarkStart w:id="54" w:name="_Toc34406622"/>
      <w:bookmarkStart w:id="55" w:name="_Toc471787846"/>
      <w:bookmarkStart w:id="56" w:name="_Toc381493781"/>
      <w:bookmarkStart w:id="57" w:name="_Toc353617343"/>
      <w:bookmarkEnd w:id="30"/>
      <w:bookmarkEnd w:id="51"/>
      <w:r w:rsidRPr="002C0FE6">
        <w:t>400</w:t>
      </w:r>
      <w:r w:rsidR="00055FEB" w:rsidRPr="002C0FE6">
        <w:tab/>
      </w:r>
      <w:r w:rsidR="00EB7427" w:rsidRPr="002C0FE6">
        <w:t>RIGHT-OF-WAY AND TRAFFIC CONTROL</w:t>
      </w:r>
      <w:bookmarkEnd w:id="54"/>
    </w:p>
    <w:p w14:paraId="20862EDF" w14:textId="77777777" w:rsidR="00A21E0B" w:rsidRPr="002C0FE6" w:rsidRDefault="00760CCB" w:rsidP="00536845">
      <w:pPr>
        <w:pStyle w:val="Heading2"/>
      </w:pPr>
      <w:bookmarkStart w:id="58" w:name="_Toc34406623"/>
      <w:r w:rsidRPr="002C0FE6">
        <w:t>401</w:t>
      </w:r>
      <w:r w:rsidRPr="002C0FE6">
        <w:tab/>
        <w:t>Traffic Control</w:t>
      </w:r>
      <w:bookmarkEnd w:id="58"/>
    </w:p>
    <w:p w14:paraId="56C0E80B" w14:textId="77777777" w:rsidR="00684465" w:rsidRPr="002C0FE6" w:rsidRDefault="00760CCB" w:rsidP="00536845">
      <w:pPr>
        <w:pStyle w:val="Heading3"/>
      </w:pPr>
      <w:r w:rsidRPr="002C0FE6">
        <w:t>401.1</w:t>
      </w:r>
      <w:r w:rsidRPr="002C0FE6">
        <w:tab/>
        <w:t>Description:</w:t>
      </w:r>
      <w:r w:rsidRPr="002C0FE6">
        <w:tab/>
      </w:r>
    </w:p>
    <w:p w14:paraId="4192CF54" w14:textId="77777777" w:rsidR="00A21E0B" w:rsidRPr="002C0FE6" w:rsidRDefault="00760CCB">
      <w:pPr>
        <w:jc w:val="both"/>
        <w:rPr>
          <w:rFonts w:ascii="Times New Roman" w:hAnsi="Times New Roman" w:cs="Times New Roman"/>
          <w:color w:val="auto"/>
        </w:rPr>
      </w:pPr>
      <w:r w:rsidRPr="002C0FE6">
        <w:rPr>
          <w:rFonts w:ascii="Times New Roman" w:hAnsi="Times New Roman" w:cs="Times New Roman"/>
          <w:color w:val="auto"/>
        </w:rPr>
        <w:t>REPLACE with the following:</w:t>
      </w:r>
    </w:p>
    <w:p w14:paraId="3828A17B" w14:textId="77777777" w:rsidR="00A21E0B" w:rsidRPr="002C0FE6" w:rsidRDefault="00760CCB">
      <w:pPr>
        <w:jc w:val="both"/>
        <w:rPr>
          <w:rFonts w:ascii="Times New Roman" w:hAnsi="Times New Roman" w:cs="Times New Roman"/>
          <w:color w:val="auto"/>
        </w:rPr>
      </w:pPr>
      <w:r w:rsidRPr="002C0FE6">
        <w:rPr>
          <w:rFonts w:ascii="Times New Roman" w:hAnsi="Times New Roman" w:cs="Times New Roman"/>
          <w:color w:val="auto"/>
        </w:rPr>
        <w:lastRenderedPageBreak/>
        <w:t>Traffic control during construction shall be performed in accordance with MAG Section 401 and the Manual on Uniform Traffic Control Devices for Streets and Highways, US Department of Transportation Federal Highway Administration, latest edition with the latest revisions, Arizona Department of Transportation Traffic Control Manual, the project plans, and as stated herein.</w:t>
      </w:r>
    </w:p>
    <w:p w14:paraId="09C7CEF8" w14:textId="77777777" w:rsidR="00A21E0B" w:rsidRPr="002C0FE6" w:rsidRDefault="00760CCB">
      <w:pPr>
        <w:ind w:left="900" w:hanging="540"/>
        <w:jc w:val="both"/>
        <w:rPr>
          <w:rFonts w:ascii="Times New Roman" w:hAnsi="Times New Roman" w:cs="Times New Roman"/>
          <w:color w:val="auto"/>
        </w:rPr>
      </w:pPr>
      <w:r w:rsidRPr="002C0FE6">
        <w:rPr>
          <w:rFonts w:ascii="Times New Roman" w:hAnsi="Times New Roman" w:cs="Times New Roman"/>
          <w:color w:val="auto"/>
        </w:rPr>
        <w:t>(A)</w:t>
      </w:r>
      <w:r w:rsidRPr="002C0FE6">
        <w:rPr>
          <w:rFonts w:ascii="Times New Roman" w:hAnsi="Times New Roman" w:cs="Times New Roman"/>
          <w:color w:val="auto"/>
        </w:rPr>
        <w:tab/>
        <w:t xml:space="preserve">Prior to beginning the project, Contractor shall submit for approval a Traffic Control Plan for the entire project.  He must obtain approval from the </w:t>
      </w:r>
      <w:r w:rsidR="001411C0" w:rsidRPr="002C0FE6">
        <w:rPr>
          <w:rFonts w:ascii="Times New Roman" w:hAnsi="Times New Roman" w:cs="Times New Roman"/>
          <w:color w:val="auto"/>
        </w:rPr>
        <w:t>Engineer</w:t>
      </w:r>
      <w:r w:rsidRPr="002C0FE6">
        <w:rPr>
          <w:rFonts w:ascii="Times New Roman" w:hAnsi="Times New Roman" w:cs="Times New Roman"/>
          <w:color w:val="auto"/>
        </w:rPr>
        <w:t xml:space="preserve"> for the Traffic Control Plan and Schedule prior to any construction.  Contractor shall submit the Traffic Control Plan to the Director of Public Works at or before the project preconstruction conference.</w:t>
      </w:r>
    </w:p>
    <w:p w14:paraId="515BA70E" w14:textId="77777777" w:rsidR="00A21E0B" w:rsidRPr="002C0FE6" w:rsidRDefault="00760CCB">
      <w:pPr>
        <w:ind w:left="900" w:hanging="540"/>
        <w:jc w:val="both"/>
        <w:rPr>
          <w:rFonts w:ascii="Times New Roman" w:hAnsi="Times New Roman" w:cs="Times New Roman"/>
          <w:color w:val="auto"/>
        </w:rPr>
      </w:pPr>
      <w:r w:rsidRPr="002C0FE6">
        <w:rPr>
          <w:rFonts w:ascii="Times New Roman" w:hAnsi="Times New Roman" w:cs="Times New Roman"/>
          <w:color w:val="auto"/>
        </w:rPr>
        <w:t>(B)</w:t>
      </w:r>
      <w:r w:rsidRPr="002C0FE6">
        <w:rPr>
          <w:rFonts w:ascii="Times New Roman" w:hAnsi="Times New Roman" w:cs="Times New Roman"/>
          <w:color w:val="auto"/>
        </w:rPr>
        <w:tab/>
        <w:t xml:space="preserve">Written notice shall be given to the </w:t>
      </w:r>
      <w:r w:rsidR="001411C0" w:rsidRPr="002C0FE6">
        <w:rPr>
          <w:rFonts w:ascii="Times New Roman" w:hAnsi="Times New Roman" w:cs="Times New Roman"/>
          <w:color w:val="auto"/>
        </w:rPr>
        <w:t>Engineer</w:t>
      </w:r>
      <w:r w:rsidRPr="002C0FE6">
        <w:rPr>
          <w:rFonts w:ascii="Times New Roman" w:hAnsi="Times New Roman" w:cs="Times New Roman"/>
          <w:color w:val="auto"/>
        </w:rPr>
        <w:t xml:space="preserve"> or his representative on the job 48 hours prior to any changes in detours or routes of access.  The notice shall give specific details with maps showing the access to all residences and businesses affected by the project.</w:t>
      </w:r>
    </w:p>
    <w:p w14:paraId="52769B9C" w14:textId="54354D94" w:rsidR="00832151" w:rsidRDefault="00760CCB">
      <w:pPr>
        <w:ind w:left="900" w:hanging="540"/>
        <w:jc w:val="both"/>
        <w:rPr>
          <w:rFonts w:ascii="Times New Roman" w:hAnsi="Times New Roman" w:cs="Times New Roman"/>
          <w:color w:val="auto"/>
        </w:rPr>
      </w:pPr>
      <w:r w:rsidRPr="002C0FE6">
        <w:rPr>
          <w:rFonts w:ascii="Times New Roman" w:hAnsi="Times New Roman" w:cs="Times New Roman"/>
          <w:color w:val="auto"/>
        </w:rPr>
        <w:t>(C)</w:t>
      </w:r>
      <w:r w:rsidRPr="002C0FE6">
        <w:rPr>
          <w:rFonts w:ascii="Times New Roman" w:hAnsi="Times New Roman" w:cs="Times New Roman"/>
          <w:color w:val="auto"/>
        </w:rPr>
        <w:tab/>
        <w:t>The Police and Fire Departments shall be continually updated on access routes along and through the site during construction.</w:t>
      </w:r>
    </w:p>
    <w:p w14:paraId="2EBE43A1" w14:textId="191755C9" w:rsidR="00B0083D" w:rsidRPr="002C0FE6" w:rsidRDefault="00B0083D" w:rsidP="00832151">
      <w:pPr>
        <w:autoSpaceDE/>
        <w:autoSpaceDN/>
        <w:spacing w:after="0"/>
        <w:rPr>
          <w:rFonts w:ascii="Times New Roman" w:hAnsi="Times New Roman" w:cs="Times New Roman"/>
          <w:color w:val="auto"/>
        </w:rPr>
      </w:pPr>
    </w:p>
    <w:p w14:paraId="4E6640C4" w14:textId="77777777" w:rsidR="00A21E0B" w:rsidRPr="002C0FE6" w:rsidRDefault="00760CCB">
      <w:pPr>
        <w:jc w:val="both"/>
        <w:rPr>
          <w:rFonts w:ascii="Times New Roman" w:hAnsi="Times New Roman" w:cs="Times New Roman"/>
          <w:color w:val="auto"/>
        </w:rPr>
      </w:pPr>
      <w:r w:rsidRPr="002C0FE6">
        <w:rPr>
          <w:rFonts w:ascii="Times New Roman" w:hAnsi="Times New Roman" w:cs="Times New Roman"/>
          <w:b/>
          <w:color w:val="auto"/>
        </w:rPr>
        <w:t>401.2</w:t>
      </w:r>
      <w:r w:rsidRPr="002C0FE6">
        <w:rPr>
          <w:rFonts w:ascii="Times New Roman" w:hAnsi="Times New Roman" w:cs="Times New Roman"/>
          <w:b/>
          <w:color w:val="auto"/>
        </w:rPr>
        <w:tab/>
        <w:t>Traffic Control Devices:</w:t>
      </w:r>
      <w:r w:rsidRPr="002C0FE6">
        <w:rPr>
          <w:rFonts w:ascii="Times New Roman" w:hAnsi="Times New Roman" w:cs="Times New Roman"/>
          <w:color w:val="auto"/>
        </w:rPr>
        <w:tab/>
        <w:t>ADD the following:</w:t>
      </w:r>
    </w:p>
    <w:p w14:paraId="43CF7B97" w14:textId="77777777" w:rsidR="00A21E0B" w:rsidRPr="002C0FE6" w:rsidRDefault="00760CCB">
      <w:pPr>
        <w:ind w:left="900" w:hanging="540"/>
        <w:jc w:val="both"/>
        <w:rPr>
          <w:rFonts w:ascii="Times New Roman" w:hAnsi="Times New Roman" w:cs="Times New Roman"/>
          <w:color w:val="auto"/>
        </w:rPr>
      </w:pPr>
      <w:r w:rsidRPr="002C0FE6">
        <w:rPr>
          <w:rFonts w:ascii="Times New Roman" w:hAnsi="Times New Roman" w:cs="Times New Roman"/>
          <w:color w:val="auto"/>
        </w:rPr>
        <w:t>(C)</w:t>
      </w:r>
      <w:r w:rsidRPr="002C0FE6">
        <w:rPr>
          <w:rFonts w:ascii="Times New Roman" w:hAnsi="Times New Roman" w:cs="Times New Roman"/>
          <w:color w:val="auto"/>
        </w:rPr>
        <w:tab/>
        <w:t>All traffic control devices required for the project shall be the responsibility of Contractor.</w:t>
      </w:r>
    </w:p>
    <w:p w14:paraId="09C52846" w14:textId="77777777" w:rsidR="00A21E0B" w:rsidRPr="002C0FE6" w:rsidRDefault="00760CCB">
      <w:pPr>
        <w:ind w:left="900" w:hanging="540"/>
        <w:jc w:val="both"/>
        <w:rPr>
          <w:rFonts w:ascii="Times New Roman" w:hAnsi="Times New Roman" w:cs="Times New Roman"/>
          <w:color w:val="auto"/>
        </w:rPr>
      </w:pPr>
      <w:r w:rsidRPr="002C0FE6">
        <w:rPr>
          <w:rFonts w:ascii="Times New Roman" w:hAnsi="Times New Roman" w:cs="Times New Roman"/>
          <w:color w:val="auto"/>
        </w:rPr>
        <w:t>(D)</w:t>
      </w:r>
      <w:r w:rsidRPr="002C0FE6">
        <w:rPr>
          <w:rFonts w:ascii="Times New Roman" w:hAnsi="Times New Roman" w:cs="Times New Roman"/>
          <w:color w:val="auto"/>
        </w:rPr>
        <w:tab/>
        <w:t>When required to cross, obstruct, or close a street, traffic way, or sidewalk for a short duration that is approved by the Director of Public Works, the Contractor shall provide and maintain suitable bridges, detours or other approved temporary means for the accommodation of vehicular and pedestrian traffic.</w:t>
      </w:r>
    </w:p>
    <w:p w14:paraId="6BA6C5CA" w14:textId="77777777" w:rsidR="00A21E0B" w:rsidRPr="002C0FE6" w:rsidRDefault="00760CCB">
      <w:pPr>
        <w:ind w:left="900" w:hanging="540"/>
        <w:jc w:val="both"/>
        <w:rPr>
          <w:rFonts w:ascii="Times New Roman" w:hAnsi="Times New Roman" w:cs="Times New Roman"/>
          <w:color w:val="auto"/>
        </w:rPr>
      </w:pPr>
      <w:r w:rsidRPr="002C0FE6">
        <w:rPr>
          <w:rFonts w:ascii="Times New Roman" w:hAnsi="Times New Roman" w:cs="Times New Roman"/>
          <w:color w:val="auto"/>
        </w:rPr>
        <w:t>(E)</w:t>
      </w:r>
      <w:r w:rsidRPr="002C0FE6">
        <w:rPr>
          <w:rFonts w:ascii="Times New Roman" w:hAnsi="Times New Roman" w:cs="Times New Roman"/>
          <w:color w:val="auto"/>
        </w:rPr>
        <w:tab/>
        <w:t xml:space="preserve">When traffic conditions at the construction site warrant the use of certified police personnel to direct traffic, arrangements shall be made with the </w:t>
      </w:r>
      <w:r w:rsidR="00C86725" w:rsidRPr="002C0FE6">
        <w:rPr>
          <w:rFonts w:ascii="Times New Roman" w:hAnsi="Times New Roman" w:cs="Times New Roman"/>
          <w:color w:val="auto"/>
        </w:rPr>
        <w:t>Town of Chino Valley</w:t>
      </w:r>
      <w:r w:rsidRPr="002C0FE6">
        <w:rPr>
          <w:rFonts w:ascii="Times New Roman" w:hAnsi="Times New Roman" w:cs="Times New Roman"/>
          <w:color w:val="auto"/>
        </w:rPr>
        <w:t xml:space="preserve"> Police Department, Yavapai County, or Department of Public Safety for off-duty officers.</w:t>
      </w:r>
    </w:p>
    <w:p w14:paraId="77FED7B5" w14:textId="77777777" w:rsidR="00A21E0B" w:rsidRPr="002C0FE6" w:rsidRDefault="00760CCB">
      <w:pPr>
        <w:jc w:val="both"/>
        <w:rPr>
          <w:rFonts w:ascii="Times New Roman" w:hAnsi="Times New Roman"/>
        </w:rPr>
      </w:pPr>
      <w:bookmarkStart w:id="59" w:name="_Toc64337915"/>
      <w:r w:rsidRPr="002C0FE6">
        <w:rPr>
          <w:rFonts w:ascii="Times New Roman" w:hAnsi="Times New Roman"/>
          <w:b/>
        </w:rPr>
        <w:t>401.6</w:t>
      </w:r>
      <w:r w:rsidRPr="002C0FE6">
        <w:rPr>
          <w:rFonts w:ascii="Times New Roman" w:hAnsi="Times New Roman"/>
          <w:b/>
        </w:rPr>
        <w:tab/>
        <w:t>Measurement:</w:t>
      </w:r>
      <w:r w:rsidRPr="002C0FE6">
        <w:rPr>
          <w:rFonts w:ascii="Times New Roman" w:hAnsi="Times New Roman"/>
        </w:rPr>
        <w:tab/>
        <w:t>DELETE in its entirety</w:t>
      </w:r>
    </w:p>
    <w:p w14:paraId="06A62861" w14:textId="77777777" w:rsidR="00A21E0B" w:rsidRPr="002C0FE6" w:rsidRDefault="00760CCB">
      <w:pPr>
        <w:jc w:val="both"/>
        <w:rPr>
          <w:rFonts w:ascii="Times New Roman" w:hAnsi="Times New Roman"/>
        </w:rPr>
      </w:pPr>
      <w:r w:rsidRPr="002C0FE6">
        <w:rPr>
          <w:rFonts w:ascii="Times New Roman" w:hAnsi="Times New Roman"/>
          <w:b/>
        </w:rPr>
        <w:t>401.7</w:t>
      </w:r>
      <w:r w:rsidRPr="002C0FE6">
        <w:rPr>
          <w:rFonts w:ascii="Times New Roman" w:hAnsi="Times New Roman"/>
          <w:b/>
        </w:rPr>
        <w:tab/>
        <w:t>Payment:</w:t>
      </w:r>
      <w:r w:rsidRPr="002C0FE6">
        <w:rPr>
          <w:rFonts w:ascii="Times New Roman" w:hAnsi="Times New Roman"/>
        </w:rPr>
        <w:tab/>
        <w:t>DELETE in its entirety</w:t>
      </w:r>
    </w:p>
    <w:p w14:paraId="2F67BAD3" w14:textId="77777777" w:rsidR="00A21E0B" w:rsidRPr="002C0FE6" w:rsidRDefault="00760CCB">
      <w:pPr>
        <w:jc w:val="both"/>
        <w:rPr>
          <w:rFonts w:ascii="Times New Roman" w:hAnsi="Times New Roman"/>
        </w:rPr>
      </w:pPr>
      <w:r w:rsidRPr="002C0FE6">
        <w:rPr>
          <w:rFonts w:ascii="Times New Roman" w:hAnsi="Times New Roman"/>
        </w:rPr>
        <w:t>ADD the following:</w:t>
      </w:r>
    </w:p>
    <w:p w14:paraId="39770339" w14:textId="77777777" w:rsidR="00A21E0B" w:rsidRPr="002C0FE6" w:rsidRDefault="00760CCB">
      <w:pPr>
        <w:jc w:val="both"/>
        <w:rPr>
          <w:rFonts w:ascii="Times New Roman" w:hAnsi="Times New Roman"/>
          <w:b/>
        </w:rPr>
      </w:pPr>
      <w:r w:rsidRPr="002C0FE6">
        <w:rPr>
          <w:rFonts w:ascii="Times New Roman" w:hAnsi="Times New Roman"/>
          <w:b/>
        </w:rPr>
        <w:t>401.6</w:t>
      </w:r>
      <w:r w:rsidRPr="002C0FE6">
        <w:rPr>
          <w:rFonts w:ascii="Times New Roman" w:hAnsi="Times New Roman"/>
          <w:b/>
        </w:rPr>
        <w:tab/>
        <w:t>Measurement and Payment:</w:t>
      </w:r>
    </w:p>
    <w:p w14:paraId="25C381FE" w14:textId="77777777" w:rsidR="00A21E0B" w:rsidRPr="002C0FE6" w:rsidRDefault="00760CCB">
      <w:pPr>
        <w:jc w:val="both"/>
        <w:rPr>
          <w:rFonts w:ascii="Times New Roman" w:hAnsi="Times New Roman"/>
        </w:rPr>
      </w:pPr>
      <w:r w:rsidRPr="002C0FE6">
        <w:rPr>
          <w:rFonts w:ascii="Times New Roman" w:hAnsi="Times New Roman"/>
        </w:rPr>
        <w:t xml:space="preserve">Payment for traffic control shall be at the applicable unit price bid in the Contract Documents.  </w:t>
      </w:r>
    </w:p>
    <w:p w14:paraId="585EB068" w14:textId="77777777" w:rsidR="00A21E0B" w:rsidRPr="002C0FE6" w:rsidRDefault="00760CCB">
      <w:pPr>
        <w:ind w:left="1080" w:hanging="360"/>
        <w:jc w:val="both"/>
        <w:rPr>
          <w:rFonts w:ascii="Times New Roman" w:hAnsi="Times New Roman"/>
        </w:rPr>
      </w:pPr>
      <w:r w:rsidRPr="002C0FE6">
        <w:rPr>
          <w:rFonts w:ascii="Times New Roman" w:hAnsi="Times New Roman"/>
        </w:rPr>
        <w:t>1.</w:t>
      </w:r>
      <w:r w:rsidRPr="002C0FE6">
        <w:rPr>
          <w:rFonts w:ascii="Times New Roman" w:hAnsi="Times New Roman"/>
        </w:rPr>
        <w:tab/>
        <w:t>Preparation of traffic control plan shall be inclusive of all submittals, reviews and if needed, re-submittals.</w:t>
      </w:r>
    </w:p>
    <w:p w14:paraId="43A27C65" w14:textId="77777777" w:rsidR="00EB245B" w:rsidRPr="002C0FE6" w:rsidRDefault="00760CCB">
      <w:pPr>
        <w:ind w:left="1080" w:hanging="360"/>
        <w:jc w:val="both"/>
        <w:rPr>
          <w:rFonts w:ascii="Times New Roman" w:hAnsi="Times New Roman"/>
        </w:rPr>
      </w:pPr>
      <w:r w:rsidRPr="002C0FE6">
        <w:rPr>
          <w:rFonts w:ascii="Times New Roman" w:hAnsi="Times New Roman"/>
        </w:rPr>
        <w:t>2.</w:t>
      </w:r>
      <w:r w:rsidRPr="002C0FE6">
        <w:rPr>
          <w:rFonts w:ascii="Times New Roman" w:hAnsi="Times New Roman"/>
        </w:rPr>
        <w:tab/>
        <w:t xml:space="preserve">Flaggers </w:t>
      </w:r>
      <w:r w:rsidR="00EB245B" w:rsidRPr="002C0FE6">
        <w:rPr>
          <w:rFonts w:ascii="Times New Roman" w:hAnsi="Times New Roman"/>
        </w:rPr>
        <w:t>for</w:t>
      </w:r>
      <w:r w:rsidRPr="002C0FE6">
        <w:rPr>
          <w:rFonts w:ascii="Times New Roman" w:hAnsi="Times New Roman"/>
        </w:rPr>
        <w:t xml:space="preserve"> directing traffic.  </w:t>
      </w:r>
    </w:p>
    <w:p w14:paraId="4B8AF6C6" w14:textId="77777777" w:rsidR="00760CCB" w:rsidRPr="002C0FE6" w:rsidRDefault="00536845" w:rsidP="00642279">
      <w:pPr>
        <w:tabs>
          <w:tab w:val="num" w:pos="1080"/>
        </w:tabs>
        <w:ind w:left="720"/>
        <w:jc w:val="both"/>
        <w:rPr>
          <w:rFonts w:ascii="Times New Roman" w:hAnsi="Times New Roman"/>
        </w:rPr>
      </w:pPr>
      <w:r w:rsidRPr="002C0FE6">
        <w:rPr>
          <w:rFonts w:ascii="Times New Roman" w:hAnsi="Times New Roman"/>
        </w:rPr>
        <w:t>3</w:t>
      </w:r>
      <w:r w:rsidR="00760CCB" w:rsidRPr="002C0FE6">
        <w:rPr>
          <w:rFonts w:ascii="Times New Roman" w:hAnsi="Times New Roman"/>
        </w:rPr>
        <w:t>.</w:t>
      </w:r>
      <w:r w:rsidR="00760CCB" w:rsidRPr="002C0FE6">
        <w:rPr>
          <w:rFonts w:ascii="Times New Roman" w:hAnsi="Times New Roman"/>
        </w:rPr>
        <w:tab/>
        <w:t xml:space="preserve">Barricades and storage shall be </w:t>
      </w:r>
      <w:r w:rsidR="00EB245B" w:rsidRPr="002C0FE6">
        <w:rPr>
          <w:rFonts w:ascii="Times New Roman" w:hAnsi="Times New Roman"/>
        </w:rPr>
        <w:t>included in the bid item</w:t>
      </w:r>
      <w:r w:rsidR="00760CCB" w:rsidRPr="002C0FE6">
        <w:rPr>
          <w:rFonts w:ascii="Times New Roman" w:hAnsi="Times New Roman"/>
        </w:rPr>
        <w:t xml:space="preserve"> and shall be inclusive of all temporary signs and devices in the traffic control plan and as required by the MUTCD and the </w:t>
      </w:r>
      <w:r w:rsidR="0067286A" w:rsidRPr="002C0FE6">
        <w:rPr>
          <w:rFonts w:ascii="Times New Roman" w:hAnsi="Times New Roman"/>
        </w:rPr>
        <w:t>Engineer</w:t>
      </w:r>
      <w:r w:rsidR="00760CCB" w:rsidRPr="002C0FE6">
        <w:rPr>
          <w:rFonts w:ascii="Times New Roman" w:hAnsi="Times New Roman"/>
        </w:rPr>
        <w:t>.</w:t>
      </w:r>
    </w:p>
    <w:p w14:paraId="2D29D9BB" w14:textId="26AD7580" w:rsidR="00760CCB" w:rsidRDefault="00536845" w:rsidP="00642279">
      <w:pPr>
        <w:tabs>
          <w:tab w:val="num" w:pos="1080"/>
        </w:tabs>
        <w:ind w:left="720"/>
        <w:jc w:val="both"/>
        <w:rPr>
          <w:rFonts w:ascii="Times New Roman" w:hAnsi="Times New Roman"/>
        </w:rPr>
      </w:pPr>
      <w:r w:rsidRPr="002C0FE6">
        <w:rPr>
          <w:rFonts w:ascii="Times New Roman" w:hAnsi="Times New Roman"/>
        </w:rPr>
        <w:t>4</w:t>
      </w:r>
      <w:r w:rsidR="00760CCB" w:rsidRPr="002C0FE6">
        <w:rPr>
          <w:rFonts w:ascii="Times New Roman" w:hAnsi="Times New Roman"/>
        </w:rPr>
        <w:t>.</w:t>
      </w:r>
      <w:r w:rsidR="00760CCB" w:rsidRPr="002C0FE6">
        <w:rPr>
          <w:rFonts w:ascii="Times New Roman" w:hAnsi="Times New Roman"/>
        </w:rPr>
        <w:tab/>
        <w:t xml:space="preserve">Incidental traffic related items shall include all other pertinent tools, equipment, devices and or work required to provide safe and effective traffic control in accordance with the approved traffic control plan, the MUTCD and the </w:t>
      </w:r>
      <w:r w:rsidR="0067286A" w:rsidRPr="002C0FE6">
        <w:rPr>
          <w:rFonts w:ascii="Times New Roman" w:hAnsi="Times New Roman"/>
        </w:rPr>
        <w:t>Engineer</w:t>
      </w:r>
      <w:r w:rsidR="00760CCB" w:rsidRPr="002C0FE6">
        <w:rPr>
          <w:rFonts w:ascii="Times New Roman" w:hAnsi="Times New Roman"/>
        </w:rPr>
        <w:t>.</w:t>
      </w:r>
    </w:p>
    <w:p w14:paraId="678178ED" w14:textId="77777777" w:rsidR="00884228" w:rsidRPr="002C0FE6" w:rsidRDefault="00884228" w:rsidP="00642279">
      <w:pPr>
        <w:tabs>
          <w:tab w:val="num" w:pos="1080"/>
        </w:tabs>
        <w:ind w:left="720"/>
        <w:jc w:val="both"/>
        <w:rPr>
          <w:rFonts w:ascii="Times New Roman" w:hAnsi="Times New Roman"/>
        </w:rPr>
      </w:pPr>
    </w:p>
    <w:p w14:paraId="20F523DF" w14:textId="77777777" w:rsidR="00A21E0B" w:rsidRPr="000B7A9A" w:rsidRDefault="00760CCB">
      <w:pPr>
        <w:pStyle w:val="Heading2"/>
        <w:spacing w:before="120" w:after="120"/>
        <w:jc w:val="both"/>
        <w:rPr>
          <w:rFonts w:cs="Times New Roman"/>
          <w:sz w:val="22"/>
          <w:szCs w:val="22"/>
        </w:rPr>
      </w:pPr>
      <w:bookmarkStart w:id="60" w:name="_Toc9926457"/>
      <w:bookmarkStart w:id="61" w:name="_Toc32653161"/>
      <w:bookmarkStart w:id="62" w:name="_Toc64337939"/>
      <w:bookmarkStart w:id="63" w:name="_Toc34406624"/>
      <w:bookmarkEnd w:id="59"/>
      <w:r w:rsidRPr="000B7A9A">
        <w:rPr>
          <w:rFonts w:cs="Times New Roman"/>
          <w:sz w:val="22"/>
          <w:szCs w:val="22"/>
        </w:rPr>
        <w:lastRenderedPageBreak/>
        <w:t>403.1</w:t>
      </w:r>
      <w:r w:rsidRPr="000B7A9A">
        <w:rPr>
          <w:rFonts w:cs="Times New Roman"/>
          <w:sz w:val="22"/>
          <w:szCs w:val="22"/>
        </w:rPr>
        <w:tab/>
        <w:t>Permanent Signing, Sign Posts and Delineators</w:t>
      </w:r>
      <w:bookmarkEnd w:id="60"/>
      <w:bookmarkEnd w:id="61"/>
      <w:bookmarkEnd w:id="62"/>
      <w:bookmarkEnd w:id="63"/>
    </w:p>
    <w:p w14:paraId="776DF269" w14:textId="77777777" w:rsidR="00760CCB" w:rsidRPr="000B7A9A" w:rsidRDefault="00760CCB" w:rsidP="00642279">
      <w:pPr>
        <w:suppressAutoHyphens/>
        <w:ind w:left="360"/>
        <w:jc w:val="both"/>
        <w:rPr>
          <w:rFonts w:ascii="Times New Roman" w:hAnsi="Times New Roman" w:cs="Times New Roman"/>
          <w:color w:val="auto"/>
        </w:rPr>
      </w:pPr>
      <w:r w:rsidRPr="000B7A9A">
        <w:rPr>
          <w:rFonts w:ascii="Times New Roman" w:hAnsi="Times New Roman" w:cs="Times New Roman"/>
          <w:color w:val="auto"/>
        </w:rPr>
        <w:t xml:space="preserve">Work under this item shall be done in accordance with the project drawings and requirement of the Manual on Uniform Traffic Control Devices (MUTCD), MAG Detail 131, and ADOT Signing and Marking Standards. </w:t>
      </w:r>
    </w:p>
    <w:p w14:paraId="4FF9932A" w14:textId="77777777" w:rsidR="00760CCB" w:rsidRPr="000B7A9A" w:rsidRDefault="00760CCB" w:rsidP="00642279">
      <w:pPr>
        <w:tabs>
          <w:tab w:val="num" w:pos="720"/>
        </w:tabs>
        <w:ind w:left="360" w:hanging="360"/>
        <w:jc w:val="both"/>
        <w:rPr>
          <w:rFonts w:ascii="Times New Roman" w:hAnsi="Times New Roman" w:cs="Times New Roman"/>
        </w:rPr>
      </w:pPr>
      <w:r w:rsidRPr="000B7A9A">
        <w:rPr>
          <w:rFonts w:ascii="Times New Roman" w:hAnsi="Times New Roman" w:cs="Times New Roman"/>
        </w:rPr>
        <w:t xml:space="preserve">A. </w:t>
      </w:r>
      <w:r w:rsidRPr="000B7A9A">
        <w:rPr>
          <w:rFonts w:ascii="Times New Roman" w:hAnsi="Times New Roman" w:cs="Times New Roman"/>
        </w:rPr>
        <w:tab/>
        <w:t>General Signing Guidelines</w:t>
      </w:r>
    </w:p>
    <w:p w14:paraId="348F9730" w14:textId="77777777" w:rsidR="00A21E0B" w:rsidRPr="000B7A9A" w:rsidRDefault="00760CCB" w:rsidP="002A707D">
      <w:pPr>
        <w:numPr>
          <w:ilvl w:val="0"/>
          <w:numId w:val="8"/>
        </w:numPr>
        <w:jc w:val="both"/>
        <w:rPr>
          <w:rFonts w:ascii="Times New Roman" w:hAnsi="Times New Roman" w:cs="Times New Roman"/>
        </w:rPr>
      </w:pPr>
      <w:r w:rsidRPr="000B7A9A">
        <w:rPr>
          <w:rFonts w:ascii="Times New Roman" w:hAnsi="Times New Roman" w:cs="Times New Roman"/>
        </w:rPr>
        <w:t>All signing shall conform to the most recent editions of the publications shown above with regard to size, color, shape and placement.</w:t>
      </w:r>
    </w:p>
    <w:p w14:paraId="03A7D99E" w14:textId="77777777" w:rsidR="00A21E0B" w:rsidRPr="000B7A9A" w:rsidRDefault="00760CCB" w:rsidP="002A707D">
      <w:pPr>
        <w:numPr>
          <w:ilvl w:val="0"/>
          <w:numId w:val="8"/>
        </w:numPr>
        <w:jc w:val="both"/>
        <w:rPr>
          <w:rFonts w:ascii="Times New Roman" w:hAnsi="Times New Roman" w:cs="Times New Roman"/>
        </w:rPr>
      </w:pPr>
      <w:r w:rsidRPr="000B7A9A">
        <w:rPr>
          <w:rFonts w:ascii="Times New Roman" w:hAnsi="Times New Roman" w:cs="Times New Roman"/>
        </w:rPr>
        <w:t>All signs shall be new (other than those shown to be relocated).  All new and relocated signs shall be mounted on new posts with new hardware.  Signs designed for installation on existing street light poles shall be mounted with new hardware.</w:t>
      </w:r>
    </w:p>
    <w:p w14:paraId="59543952" w14:textId="77777777" w:rsidR="00760CCB" w:rsidRPr="000B7A9A" w:rsidRDefault="00760CCB" w:rsidP="002A707D">
      <w:pPr>
        <w:pStyle w:val="BodyText"/>
        <w:numPr>
          <w:ilvl w:val="0"/>
          <w:numId w:val="8"/>
        </w:numPr>
        <w:rPr>
          <w:rFonts w:ascii="Times New Roman" w:hAnsi="Times New Roman" w:cs="Times New Roman"/>
        </w:rPr>
      </w:pPr>
      <w:r w:rsidRPr="000B7A9A">
        <w:rPr>
          <w:rFonts w:ascii="Times New Roman" w:hAnsi="Times New Roman" w:cs="Times New Roman"/>
        </w:rPr>
        <w:t>Traffic sign dimensions, colors and lettering shall conform to the latest MUTCD specifications.  Traffic sign size shall be standard unless otherwise specified here or on the plans.</w:t>
      </w:r>
    </w:p>
    <w:p w14:paraId="0F27DE1A" w14:textId="77777777" w:rsidR="00760CCB" w:rsidRPr="000B7A9A" w:rsidRDefault="00760CCB" w:rsidP="002A707D">
      <w:pPr>
        <w:numPr>
          <w:ilvl w:val="0"/>
          <w:numId w:val="8"/>
        </w:numPr>
        <w:jc w:val="both"/>
        <w:rPr>
          <w:rFonts w:ascii="Times New Roman" w:hAnsi="Times New Roman" w:cs="Times New Roman"/>
        </w:rPr>
      </w:pPr>
      <w:r w:rsidRPr="000B7A9A">
        <w:rPr>
          <w:rFonts w:ascii="Times New Roman" w:hAnsi="Times New Roman" w:cs="Times New Roman"/>
        </w:rPr>
        <w:t>All non mountable curb section signs shall be located at least two (2’) feet from the curb face to the nearest edge of the sign.  All other roadways signs shall be mounted from six (6’) feet to twelve (12’) feet from the edge of the pavement to the nearest edge of the sign</w:t>
      </w:r>
      <w:r w:rsidRPr="000B7A9A">
        <w:rPr>
          <w:rFonts w:ascii="Times New Roman" w:hAnsi="Times New Roman" w:cs="Times New Roman"/>
          <w:color w:val="auto"/>
        </w:rPr>
        <w:t>, unless otherwise noted in the sign summary table or on the plans.</w:t>
      </w:r>
    </w:p>
    <w:p w14:paraId="078040B9" w14:textId="77777777" w:rsidR="00760CCB" w:rsidRPr="000B7A9A" w:rsidRDefault="00760CCB" w:rsidP="002A707D">
      <w:pPr>
        <w:numPr>
          <w:ilvl w:val="0"/>
          <w:numId w:val="8"/>
        </w:numPr>
        <w:jc w:val="both"/>
        <w:rPr>
          <w:rFonts w:ascii="Times New Roman" w:hAnsi="Times New Roman" w:cs="Times New Roman"/>
        </w:rPr>
      </w:pPr>
      <w:r w:rsidRPr="000B7A9A">
        <w:rPr>
          <w:rFonts w:ascii="Times New Roman" w:hAnsi="Times New Roman" w:cs="Times New Roman"/>
        </w:rPr>
        <w:t>Roadways with guardrail signs shall be located at least six (6’) feet from the face of the guard rail to the nearest edge of the sign</w:t>
      </w:r>
      <w:r w:rsidRPr="000B7A9A">
        <w:rPr>
          <w:rFonts w:ascii="Times New Roman" w:hAnsi="Times New Roman" w:cs="Times New Roman"/>
          <w:color w:val="auto"/>
        </w:rPr>
        <w:t>, unless otherwise noted in the sign summary table or on the plans</w:t>
      </w:r>
      <w:r w:rsidRPr="000B7A9A">
        <w:rPr>
          <w:rFonts w:ascii="Times New Roman" w:hAnsi="Times New Roman" w:cs="Times New Roman"/>
        </w:rPr>
        <w:t>.</w:t>
      </w:r>
    </w:p>
    <w:p w14:paraId="5E3FB24D" w14:textId="77777777" w:rsidR="00760CCB" w:rsidRPr="000B7A9A" w:rsidRDefault="00760CCB" w:rsidP="002A707D">
      <w:pPr>
        <w:numPr>
          <w:ilvl w:val="0"/>
          <w:numId w:val="8"/>
        </w:numPr>
        <w:jc w:val="both"/>
        <w:rPr>
          <w:rFonts w:ascii="Times New Roman" w:hAnsi="Times New Roman" w:cs="Times New Roman"/>
        </w:rPr>
      </w:pPr>
      <w:r w:rsidRPr="000B7A9A">
        <w:rPr>
          <w:rFonts w:ascii="Times New Roman" w:hAnsi="Times New Roman" w:cs="Times New Roman"/>
        </w:rPr>
        <w:t>Sign location shall be coordinated with landscaping plans to ensure sign visibility per AASHTO standards.</w:t>
      </w:r>
    </w:p>
    <w:p w14:paraId="4CA81D8C" w14:textId="77777777" w:rsidR="00A21E0B" w:rsidRPr="000B7A9A" w:rsidRDefault="00760CCB" w:rsidP="002A707D">
      <w:pPr>
        <w:pStyle w:val="BodyText"/>
        <w:numPr>
          <w:ilvl w:val="0"/>
          <w:numId w:val="8"/>
        </w:numPr>
        <w:tabs>
          <w:tab w:val="clear" w:pos="720"/>
        </w:tabs>
        <w:rPr>
          <w:rFonts w:ascii="Times New Roman" w:hAnsi="Times New Roman" w:cs="Times New Roman"/>
        </w:rPr>
      </w:pPr>
      <w:r w:rsidRPr="000B7A9A">
        <w:rPr>
          <w:rFonts w:ascii="Times New Roman" w:hAnsi="Times New Roman" w:cs="Times New Roman"/>
        </w:rPr>
        <w:t>Signs shall be mounted on street light poles whenever feasible.</w:t>
      </w:r>
    </w:p>
    <w:p w14:paraId="68825B13" w14:textId="77777777" w:rsidR="00760CCB" w:rsidRPr="000B7A9A" w:rsidRDefault="00760CCB" w:rsidP="002A707D">
      <w:pPr>
        <w:numPr>
          <w:ilvl w:val="0"/>
          <w:numId w:val="8"/>
        </w:numPr>
        <w:jc w:val="both"/>
        <w:rPr>
          <w:rFonts w:ascii="Times New Roman" w:hAnsi="Times New Roman" w:cs="Times New Roman"/>
        </w:rPr>
      </w:pPr>
      <w:r w:rsidRPr="000B7A9A">
        <w:rPr>
          <w:rFonts w:ascii="Times New Roman" w:hAnsi="Times New Roman" w:cs="Times New Roman"/>
        </w:rPr>
        <w:t>All signs installed in areas where parking or pedestrian movements occur shall typically be erected at a height of seven (7’) feet above the normal edge of pavement or sidewalk to the bottom of the sign or to the lowest sign in a multiple sign installation assembly with the following exceptions:</w:t>
      </w:r>
    </w:p>
    <w:p w14:paraId="6BECD239" w14:textId="77777777" w:rsidR="00760CCB" w:rsidRPr="000B7A9A" w:rsidRDefault="00760CCB" w:rsidP="002A707D">
      <w:pPr>
        <w:numPr>
          <w:ilvl w:val="1"/>
          <w:numId w:val="8"/>
        </w:numPr>
        <w:jc w:val="both"/>
        <w:rPr>
          <w:rFonts w:ascii="Times New Roman" w:hAnsi="Times New Roman" w:cs="Times New Roman"/>
        </w:rPr>
      </w:pPr>
      <w:r w:rsidRPr="000B7A9A">
        <w:rPr>
          <w:rFonts w:ascii="Times New Roman" w:hAnsi="Times New Roman" w:cs="Times New Roman"/>
        </w:rPr>
        <w:t>The height to the bottom of a secondary sign mounted below another sign may be up to two (2’) feet less than the height specified above.</w:t>
      </w:r>
    </w:p>
    <w:p w14:paraId="7749CB3E" w14:textId="77777777" w:rsidR="00760CCB" w:rsidRPr="000B7A9A" w:rsidRDefault="00760CCB" w:rsidP="002A707D">
      <w:pPr>
        <w:numPr>
          <w:ilvl w:val="1"/>
          <w:numId w:val="8"/>
        </w:numPr>
        <w:jc w:val="both"/>
        <w:rPr>
          <w:rFonts w:ascii="Times New Roman" w:hAnsi="Times New Roman" w:cs="Times New Roman"/>
        </w:rPr>
      </w:pPr>
      <w:r w:rsidRPr="000B7A9A">
        <w:rPr>
          <w:rFonts w:ascii="Times New Roman" w:hAnsi="Times New Roman" w:cs="Times New Roman"/>
        </w:rPr>
        <w:t>If the bottom of a secondary sign that is mounted below another sign is mounted lower than 7 feet above a pedestrian sidewalk or pathway, the secondary sign shall not project more than four (4”) inches into the pedestrian facility.</w:t>
      </w:r>
    </w:p>
    <w:p w14:paraId="6506F126" w14:textId="77777777" w:rsidR="00760CCB" w:rsidRPr="000B7A9A" w:rsidRDefault="00760CCB" w:rsidP="002A707D">
      <w:pPr>
        <w:numPr>
          <w:ilvl w:val="1"/>
          <w:numId w:val="8"/>
        </w:numPr>
        <w:jc w:val="both"/>
        <w:rPr>
          <w:rFonts w:ascii="Times New Roman" w:hAnsi="Times New Roman" w:cs="Times New Roman"/>
        </w:rPr>
      </w:pPr>
      <w:r w:rsidRPr="000B7A9A">
        <w:rPr>
          <w:rFonts w:ascii="Times New Roman" w:hAnsi="Times New Roman" w:cs="Times New Roman"/>
        </w:rPr>
        <w:t>Object markers shall be installed at least four (4’) feet above the normal edge of pavement.</w:t>
      </w:r>
    </w:p>
    <w:p w14:paraId="565E20BC" w14:textId="77777777" w:rsidR="00A21E0B" w:rsidRPr="002C0FE6" w:rsidRDefault="00760CCB" w:rsidP="002A707D">
      <w:pPr>
        <w:pStyle w:val="BodyText"/>
        <w:numPr>
          <w:ilvl w:val="0"/>
          <w:numId w:val="8"/>
        </w:numPr>
        <w:rPr>
          <w:rFonts w:ascii="Times New Roman" w:hAnsi="Times New Roman" w:cs="Times New Roman"/>
        </w:rPr>
      </w:pPr>
      <w:r w:rsidRPr="002C0FE6">
        <w:rPr>
          <w:rFonts w:ascii="Times New Roman" w:hAnsi="Times New Roman" w:cs="Times New Roman"/>
        </w:rPr>
        <w:t xml:space="preserve">All R1-1 “STOP” signs and pedestrian warning signs shall be reflective with all reflective sheeting material to be diamond grade. </w:t>
      </w:r>
    </w:p>
    <w:p w14:paraId="741AB5A5" w14:textId="77777777" w:rsidR="00A21E0B" w:rsidRPr="002C0FE6" w:rsidRDefault="00760CCB" w:rsidP="002A707D">
      <w:pPr>
        <w:pStyle w:val="BodyText"/>
        <w:numPr>
          <w:ilvl w:val="0"/>
          <w:numId w:val="8"/>
        </w:numPr>
        <w:rPr>
          <w:rFonts w:ascii="Times New Roman" w:hAnsi="Times New Roman" w:cs="Times New Roman"/>
        </w:rPr>
      </w:pPr>
      <w:r w:rsidRPr="002C0FE6">
        <w:rPr>
          <w:rFonts w:ascii="Times New Roman" w:hAnsi="Times New Roman" w:cs="Times New Roman"/>
        </w:rPr>
        <w:t>All other signs are to be reflective with all reflective sheeting material to be high intensity prismatic meeting or exceeding ASTM 4956-04.</w:t>
      </w:r>
    </w:p>
    <w:p w14:paraId="3FB7639E" w14:textId="77777777" w:rsidR="00A21E0B" w:rsidRPr="002C0FE6" w:rsidRDefault="00760CCB" w:rsidP="002A707D">
      <w:pPr>
        <w:numPr>
          <w:ilvl w:val="0"/>
          <w:numId w:val="8"/>
        </w:numPr>
        <w:jc w:val="both"/>
        <w:rPr>
          <w:rFonts w:ascii="Times New Roman" w:hAnsi="Times New Roman" w:cs="Times New Roman"/>
        </w:rPr>
      </w:pPr>
      <w:r w:rsidRPr="002C0FE6">
        <w:rPr>
          <w:rFonts w:ascii="Times New Roman" w:hAnsi="Times New Roman" w:cs="Times New Roman"/>
        </w:rPr>
        <w:t>Sign blanks shall be 5052-H38 alloy treated aluminum with Alodine 1200 conversion coating, 0.080” thick with rounded corners.</w:t>
      </w:r>
    </w:p>
    <w:p w14:paraId="797574CB" w14:textId="77777777" w:rsidR="00A21E0B" w:rsidRPr="002C0FE6" w:rsidRDefault="00760CCB" w:rsidP="002A707D">
      <w:pPr>
        <w:numPr>
          <w:ilvl w:val="0"/>
          <w:numId w:val="8"/>
        </w:numPr>
        <w:jc w:val="both"/>
        <w:rPr>
          <w:rFonts w:ascii="Times New Roman" w:hAnsi="Times New Roman" w:cs="Times New Roman"/>
        </w:rPr>
      </w:pPr>
      <w:r w:rsidRPr="002C0FE6">
        <w:rPr>
          <w:rFonts w:ascii="Times New Roman" w:hAnsi="Times New Roman" w:cs="Times New Roman"/>
        </w:rPr>
        <w:lastRenderedPageBreak/>
        <w:t>Stop signs are to be shown at all local street intersections within a subdivision unless an engineering study shows that no control or yield control is warranted.  Stop signs shall be designed and shown at all collector and non signalized arterial street intersections.</w:t>
      </w:r>
    </w:p>
    <w:p w14:paraId="2A0E8C21" w14:textId="77777777" w:rsidR="00A21E0B" w:rsidRPr="002C0FE6" w:rsidRDefault="00760CCB" w:rsidP="002A707D">
      <w:pPr>
        <w:pStyle w:val="BodyText"/>
        <w:numPr>
          <w:ilvl w:val="0"/>
          <w:numId w:val="8"/>
        </w:numPr>
        <w:rPr>
          <w:rFonts w:ascii="Times New Roman" w:hAnsi="Times New Roman" w:cs="Times New Roman"/>
        </w:rPr>
      </w:pPr>
      <w:r w:rsidRPr="002C0FE6">
        <w:rPr>
          <w:rFonts w:ascii="Times New Roman" w:hAnsi="Times New Roman" w:cs="Times New Roman"/>
        </w:rPr>
        <w:t>Stop signs and Yield signs shall be a minimum of thirty (30”) inches in width.  When specified by the City Traffic Engineer thirty-six (36”) inch and/or forty-eight (48”) inch signs may be required on major collectors and arterial streets.</w:t>
      </w:r>
    </w:p>
    <w:p w14:paraId="0B22958C" w14:textId="77777777" w:rsidR="00760CCB" w:rsidRPr="000B7A9A" w:rsidRDefault="00760CCB" w:rsidP="00642279">
      <w:pPr>
        <w:tabs>
          <w:tab w:val="left" w:pos="720"/>
        </w:tabs>
        <w:ind w:left="360" w:hanging="360"/>
        <w:jc w:val="both"/>
        <w:rPr>
          <w:rFonts w:ascii="Times New Roman" w:hAnsi="Times New Roman" w:cs="Times New Roman"/>
        </w:rPr>
      </w:pPr>
      <w:r w:rsidRPr="000B7A9A">
        <w:rPr>
          <w:rFonts w:ascii="Times New Roman" w:hAnsi="Times New Roman" w:cs="Times New Roman"/>
        </w:rPr>
        <w:t>B.</w:t>
      </w:r>
      <w:r w:rsidRPr="000B7A9A">
        <w:rPr>
          <w:rFonts w:ascii="Times New Roman" w:hAnsi="Times New Roman" w:cs="Times New Roman"/>
        </w:rPr>
        <w:tab/>
        <w:t>SIGN POSTS</w:t>
      </w:r>
    </w:p>
    <w:p w14:paraId="48CFE13E" w14:textId="20EADE8B" w:rsidR="00A21E0B" w:rsidRPr="000B7A9A" w:rsidRDefault="00760CCB" w:rsidP="002A707D">
      <w:pPr>
        <w:numPr>
          <w:ilvl w:val="0"/>
          <w:numId w:val="9"/>
        </w:numPr>
        <w:jc w:val="both"/>
        <w:rPr>
          <w:rFonts w:ascii="Times New Roman" w:hAnsi="Times New Roman" w:cs="Times New Roman"/>
        </w:rPr>
      </w:pPr>
      <w:r w:rsidRPr="000B7A9A">
        <w:rPr>
          <w:rFonts w:ascii="Times New Roman" w:hAnsi="Times New Roman" w:cs="Times New Roman"/>
        </w:rPr>
        <w:t xml:space="preserve">Sign posts shall conform to the </w:t>
      </w:r>
      <w:r w:rsidR="00B85E15">
        <w:rPr>
          <w:rFonts w:ascii="Times New Roman" w:hAnsi="Times New Roman" w:cs="Times New Roman"/>
        </w:rPr>
        <w:t>Quad City</w:t>
      </w:r>
      <w:r w:rsidRPr="000B7A9A">
        <w:rPr>
          <w:rFonts w:ascii="Times New Roman" w:hAnsi="Times New Roman" w:cs="Times New Roman"/>
        </w:rPr>
        <w:t xml:space="preserve"> Standard Detail </w:t>
      </w:r>
      <w:r w:rsidR="00B85E15">
        <w:rPr>
          <w:rFonts w:ascii="Times New Roman" w:hAnsi="Times New Roman" w:cs="Times New Roman"/>
        </w:rPr>
        <w:t>131Q</w:t>
      </w:r>
      <w:r w:rsidRPr="000B7A9A">
        <w:rPr>
          <w:rFonts w:ascii="Times New Roman" w:hAnsi="Times New Roman" w:cs="Times New Roman"/>
        </w:rPr>
        <w:t>.</w:t>
      </w:r>
    </w:p>
    <w:p w14:paraId="6A00E901" w14:textId="44AAB83B" w:rsidR="00A21E0B" w:rsidRPr="000B7A9A" w:rsidRDefault="00760CCB" w:rsidP="002A707D">
      <w:pPr>
        <w:numPr>
          <w:ilvl w:val="0"/>
          <w:numId w:val="9"/>
        </w:numPr>
        <w:jc w:val="both"/>
        <w:rPr>
          <w:rFonts w:ascii="Times New Roman" w:hAnsi="Times New Roman" w:cs="Times New Roman"/>
        </w:rPr>
      </w:pPr>
      <w:r w:rsidRPr="000B7A9A">
        <w:rPr>
          <w:rFonts w:ascii="Times New Roman" w:hAnsi="Times New Roman" w:cs="Times New Roman"/>
        </w:rPr>
        <w:t xml:space="preserve">For new construction the Telspar, Uni-strut or approved equal twelve gauge, galvanized steel, four (4) sided perforated square tubing is required.  Two (2”) inch tubing shall be used for </w:t>
      </w:r>
      <w:r w:rsidR="00B85E15">
        <w:rPr>
          <w:rFonts w:ascii="Times New Roman" w:hAnsi="Times New Roman" w:cs="Times New Roman"/>
        </w:rPr>
        <w:t xml:space="preserve">all </w:t>
      </w:r>
      <w:r w:rsidRPr="000B7A9A">
        <w:rPr>
          <w:rFonts w:ascii="Times New Roman" w:hAnsi="Times New Roman" w:cs="Times New Roman"/>
        </w:rPr>
        <w:t>sign</w:t>
      </w:r>
      <w:r w:rsidR="00B85E15">
        <w:rPr>
          <w:rFonts w:ascii="Times New Roman" w:hAnsi="Times New Roman" w:cs="Times New Roman"/>
        </w:rPr>
        <w:t>s</w:t>
      </w:r>
    </w:p>
    <w:p w14:paraId="3FF7B144" w14:textId="77777777" w:rsidR="00A21E0B" w:rsidRPr="000B7A9A" w:rsidRDefault="00760CCB" w:rsidP="002A707D">
      <w:pPr>
        <w:numPr>
          <w:ilvl w:val="0"/>
          <w:numId w:val="9"/>
        </w:numPr>
        <w:jc w:val="both"/>
        <w:rPr>
          <w:rFonts w:ascii="Times New Roman" w:hAnsi="Times New Roman" w:cs="Times New Roman"/>
        </w:rPr>
      </w:pPr>
      <w:r w:rsidRPr="000B7A9A">
        <w:rPr>
          <w:rFonts w:ascii="Times New Roman" w:hAnsi="Times New Roman" w:cs="Times New Roman"/>
        </w:rPr>
        <w:t>The post shall be tall enough to provide the minimum clearances specified in section A (8).</w:t>
      </w:r>
    </w:p>
    <w:p w14:paraId="1C5858BE" w14:textId="77777777" w:rsidR="00A21E0B" w:rsidRPr="000B7A9A" w:rsidRDefault="00760CCB" w:rsidP="002A707D">
      <w:pPr>
        <w:numPr>
          <w:ilvl w:val="0"/>
          <w:numId w:val="9"/>
        </w:numPr>
        <w:jc w:val="both"/>
        <w:rPr>
          <w:rFonts w:ascii="Times New Roman" w:hAnsi="Times New Roman" w:cs="Times New Roman"/>
        </w:rPr>
      </w:pPr>
      <w:r w:rsidRPr="000B7A9A">
        <w:rPr>
          <w:rFonts w:ascii="Times New Roman" w:hAnsi="Times New Roman" w:cs="Times New Roman"/>
        </w:rPr>
        <w:t>The base and sleeve system for the sign shall be anchored in a minimum of a twenty-four (24”) inch deep, twelve (12”) inch diameter foundation of concrete.  The base shall have a breakaway slip base system. The exposed post from the base shall be four (4”) inches to six (6”) inches high.</w:t>
      </w:r>
    </w:p>
    <w:p w14:paraId="04513F1A" w14:textId="77777777" w:rsidR="00A21E0B" w:rsidRPr="000B7A9A" w:rsidRDefault="00760CCB" w:rsidP="002A707D">
      <w:pPr>
        <w:numPr>
          <w:ilvl w:val="0"/>
          <w:numId w:val="9"/>
        </w:numPr>
        <w:jc w:val="both"/>
        <w:rPr>
          <w:rFonts w:ascii="Times New Roman" w:hAnsi="Times New Roman" w:cs="Times New Roman"/>
        </w:rPr>
      </w:pPr>
      <w:r w:rsidRPr="000B7A9A">
        <w:rPr>
          <w:rFonts w:ascii="Times New Roman" w:hAnsi="Times New Roman" w:cs="Times New Roman"/>
        </w:rPr>
        <w:t>Signs over forty-eight (48”) inches wide shall be mounted on two (2), two and one-half (2½”) inch posts with a horizontal support frame.</w:t>
      </w:r>
    </w:p>
    <w:p w14:paraId="2AFCA272" w14:textId="77777777" w:rsidR="00832151" w:rsidRDefault="00760CCB" w:rsidP="00832151">
      <w:pPr>
        <w:numPr>
          <w:ilvl w:val="0"/>
          <w:numId w:val="9"/>
        </w:numPr>
        <w:jc w:val="both"/>
        <w:rPr>
          <w:rFonts w:ascii="Times New Roman" w:hAnsi="Times New Roman" w:cs="Times New Roman"/>
          <w:color w:val="auto"/>
        </w:rPr>
      </w:pPr>
      <w:r w:rsidRPr="000B7A9A">
        <w:rPr>
          <w:rFonts w:ascii="Times New Roman" w:hAnsi="Times New Roman" w:cs="Times New Roman"/>
          <w:color w:val="auto"/>
        </w:rPr>
        <w:t xml:space="preserve">All station locations are approximate.  The Contractor shall verify actual sign locations with the </w:t>
      </w:r>
      <w:r w:rsidRPr="00832151">
        <w:rPr>
          <w:rFonts w:ascii="Times New Roman" w:hAnsi="Times New Roman" w:cs="Times New Roman"/>
          <w:color w:val="auto"/>
        </w:rPr>
        <w:t>Engineer prior to the installation of all signs.</w:t>
      </w:r>
    </w:p>
    <w:p w14:paraId="48A18C8F" w14:textId="5FCF33A1" w:rsidR="00C46364" w:rsidRPr="00832151" w:rsidRDefault="00760CCB" w:rsidP="00832151">
      <w:pPr>
        <w:pStyle w:val="ListParagraph"/>
        <w:numPr>
          <w:ilvl w:val="0"/>
          <w:numId w:val="9"/>
        </w:numPr>
        <w:jc w:val="both"/>
        <w:rPr>
          <w:rFonts w:ascii="Times New Roman" w:hAnsi="Times New Roman" w:cs="Times New Roman"/>
          <w:color w:val="auto"/>
        </w:rPr>
      </w:pPr>
      <w:r w:rsidRPr="00832151">
        <w:rPr>
          <w:rFonts w:ascii="Times New Roman" w:hAnsi="Times New Roman" w:cs="Times New Roman"/>
        </w:rPr>
        <w:t>The C</w:t>
      </w:r>
      <w:r w:rsidRPr="00832151">
        <w:rPr>
          <w:rFonts w:ascii="Times New Roman" w:hAnsi="Times New Roman" w:cs="Times New Roman"/>
          <w:color w:val="auto"/>
        </w:rPr>
        <w:t>ontractor shall verify post lengths and elevations prior to installation.</w:t>
      </w:r>
    </w:p>
    <w:p w14:paraId="4D4D4331" w14:textId="52DAA28E" w:rsidR="00863A5B" w:rsidRPr="00B85E15" w:rsidRDefault="00863A5B" w:rsidP="00B85E15">
      <w:pPr>
        <w:autoSpaceDE/>
        <w:autoSpaceDN/>
        <w:spacing w:after="0"/>
        <w:rPr>
          <w:rFonts w:ascii="Times New Roman" w:hAnsi="Times New Roman" w:cs="Times New Roman"/>
        </w:rPr>
      </w:pPr>
      <w:r w:rsidRPr="00832151">
        <w:rPr>
          <w:rFonts w:ascii="Times New Roman" w:hAnsi="Times New Roman"/>
          <w:b/>
          <w:szCs w:val="24"/>
        </w:rPr>
        <w:t>Measurement and Payment:</w:t>
      </w:r>
    </w:p>
    <w:p w14:paraId="28178771" w14:textId="77777777" w:rsidR="00760CCB" w:rsidRPr="000B7A9A" w:rsidRDefault="00760CCB" w:rsidP="00863A5B">
      <w:pPr>
        <w:suppressAutoHyphens/>
        <w:jc w:val="both"/>
        <w:rPr>
          <w:rFonts w:ascii="Times New Roman" w:hAnsi="Times New Roman" w:cs="Times New Roman"/>
          <w:color w:val="auto"/>
        </w:rPr>
      </w:pPr>
      <w:r w:rsidRPr="000B7A9A">
        <w:rPr>
          <w:rFonts w:ascii="Times New Roman" w:hAnsi="Times New Roman" w:cs="Times New Roman"/>
          <w:color w:val="auto"/>
        </w:rPr>
        <w:t>Measurement and payment shall be the unit price per each for posts and delineators and per square foot for sign panels, complete and in place.</w:t>
      </w:r>
    </w:p>
    <w:p w14:paraId="29B3CF52" w14:textId="5B89CE96" w:rsidR="00A21E0B" w:rsidRPr="000B7A9A" w:rsidRDefault="00760CCB" w:rsidP="00863A5B">
      <w:pPr>
        <w:ind w:left="720"/>
        <w:jc w:val="both"/>
        <w:rPr>
          <w:rFonts w:ascii="Times New Roman" w:hAnsi="Times New Roman" w:cs="Times New Roman"/>
          <w:b/>
          <w:color w:val="auto"/>
        </w:rPr>
      </w:pPr>
      <w:r w:rsidRPr="00195ECB">
        <w:rPr>
          <w:rFonts w:ascii="Times New Roman" w:hAnsi="Times New Roman" w:cs="Times New Roman"/>
          <w:b/>
          <w:color w:val="auto"/>
        </w:rPr>
        <w:t>Pay Item:</w:t>
      </w:r>
      <w:r w:rsidR="00A30F62">
        <w:rPr>
          <w:rFonts w:ascii="Times New Roman" w:hAnsi="Times New Roman" w:cs="Times New Roman"/>
          <w:b/>
          <w:color w:val="auto"/>
        </w:rPr>
        <w:tab/>
      </w:r>
      <w:r w:rsidRPr="00195ECB">
        <w:rPr>
          <w:rFonts w:ascii="Times New Roman" w:hAnsi="Times New Roman" w:cs="Times New Roman"/>
          <w:b/>
          <w:color w:val="auto"/>
        </w:rPr>
        <w:t>403.1</w:t>
      </w:r>
      <w:r w:rsidR="008C3D82">
        <w:rPr>
          <w:rFonts w:ascii="Times New Roman" w:hAnsi="Times New Roman" w:cs="Times New Roman"/>
          <w:b/>
          <w:color w:val="auto"/>
        </w:rPr>
        <w:t>.1</w:t>
      </w:r>
      <w:r w:rsidRPr="00195ECB">
        <w:rPr>
          <w:rFonts w:ascii="Times New Roman" w:hAnsi="Times New Roman" w:cs="Times New Roman"/>
          <w:b/>
          <w:color w:val="auto"/>
        </w:rPr>
        <w:t xml:space="preserve">  Sign Posts and Delineators</w:t>
      </w:r>
    </w:p>
    <w:p w14:paraId="1BCA0390" w14:textId="77777777" w:rsidR="00A520E3" w:rsidRDefault="00A520E3">
      <w:pPr>
        <w:autoSpaceDE/>
        <w:autoSpaceDN/>
        <w:spacing w:after="0"/>
        <w:rPr>
          <w:rFonts w:ascii="Times New Roman" w:hAnsi="Times New Roman" w:cs="Times New Roman"/>
          <w:b/>
          <w:bCs/>
          <w:smallCaps/>
          <w:color w:val="0000FF"/>
        </w:rPr>
      </w:pPr>
      <w:bookmarkStart w:id="64" w:name="_Toc64337951"/>
      <w:bookmarkStart w:id="65" w:name="_Toc418410136"/>
      <w:bookmarkStart w:id="66" w:name="_Toc472905964"/>
      <w:bookmarkStart w:id="67" w:name="_Toc473533431"/>
      <w:bookmarkStart w:id="68" w:name="_Toc64338017"/>
    </w:p>
    <w:p w14:paraId="2FF762B0" w14:textId="0929AD76" w:rsidR="006363A3" w:rsidRDefault="006363A3">
      <w:pPr>
        <w:pStyle w:val="Heading2"/>
      </w:pPr>
      <w:bookmarkStart w:id="69" w:name="_Toc34406625"/>
      <w:bookmarkStart w:id="70" w:name="_Toc289071559"/>
      <w:bookmarkEnd w:id="55"/>
      <w:bookmarkEnd w:id="56"/>
      <w:bookmarkEnd w:id="57"/>
      <w:bookmarkEnd w:id="64"/>
      <w:bookmarkEnd w:id="65"/>
      <w:bookmarkEnd w:id="66"/>
      <w:bookmarkEnd w:id="67"/>
      <w:bookmarkEnd w:id="68"/>
      <w:r>
        <w:t>420</w:t>
      </w:r>
      <w:r w:rsidR="00541429">
        <w:tab/>
      </w:r>
      <w:r>
        <w:t>Chain Link Fence</w:t>
      </w:r>
      <w:r w:rsidR="000504D8">
        <w:t>s</w:t>
      </w:r>
      <w:bookmarkEnd w:id="69"/>
    </w:p>
    <w:p w14:paraId="4091B654" w14:textId="77777777" w:rsidR="000504D8" w:rsidRPr="002C0FE6" w:rsidRDefault="000504D8" w:rsidP="00E946C5">
      <w:pPr>
        <w:pStyle w:val="Heading3"/>
      </w:pPr>
      <w:r w:rsidRPr="002C0FE6">
        <w:t>420.2 Materials:</w:t>
      </w:r>
    </w:p>
    <w:p w14:paraId="310C9DCB" w14:textId="2E33AC1F" w:rsidR="00764623" w:rsidRPr="002C0FE6" w:rsidRDefault="00764623" w:rsidP="00764623">
      <w:pPr>
        <w:jc w:val="both"/>
        <w:rPr>
          <w:rFonts w:ascii="Times New Roman" w:hAnsi="Times New Roman" w:cs="Times New Roman"/>
        </w:rPr>
      </w:pPr>
      <w:bookmarkStart w:id="71" w:name="_Hlk483395440"/>
      <w:r w:rsidRPr="002C0FE6">
        <w:rPr>
          <w:rFonts w:ascii="Times New Roman" w:hAnsi="Times New Roman" w:cs="Times New Roman"/>
        </w:rPr>
        <w:t>ADD the following:</w:t>
      </w:r>
    </w:p>
    <w:bookmarkEnd w:id="71"/>
    <w:p w14:paraId="4C0E3017" w14:textId="7D3EB324" w:rsidR="00764623" w:rsidRPr="002C0FE6" w:rsidRDefault="003A6E39" w:rsidP="00764623">
      <w:pPr>
        <w:jc w:val="both"/>
        <w:rPr>
          <w:rFonts w:ascii="Times New Roman" w:hAnsi="Times New Roman" w:cs="Times New Roman"/>
        </w:rPr>
      </w:pPr>
      <w:r w:rsidRPr="002C0FE6">
        <w:rPr>
          <w:rFonts w:ascii="Times New Roman" w:hAnsi="Times New Roman" w:cs="Times New Roman"/>
          <w:color w:val="auto"/>
        </w:rPr>
        <w:t>Chain-linked</w:t>
      </w:r>
      <w:r w:rsidR="00764623" w:rsidRPr="002C0FE6">
        <w:rPr>
          <w:rFonts w:ascii="Times New Roman" w:hAnsi="Times New Roman" w:cs="Times New Roman"/>
          <w:color w:val="auto"/>
        </w:rPr>
        <w:t xml:space="preserve"> fence materials and appurtenances shall conform to the requirements of ADOT Standard Detail 12.</w:t>
      </w:r>
      <w:r w:rsidR="00B9193E" w:rsidRPr="002C0FE6">
        <w:rPr>
          <w:rFonts w:ascii="Times New Roman" w:hAnsi="Times New Roman" w:cs="Times New Roman"/>
          <w:color w:val="auto"/>
        </w:rPr>
        <w:t>20</w:t>
      </w:r>
      <w:r w:rsidR="00764623" w:rsidRPr="002C0FE6">
        <w:rPr>
          <w:rFonts w:ascii="Times New Roman" w:hAnsi="Times New Roman" w:cs="Times New Roman"/>
          <w:color w:val="auto"/>
        </w:rPr>
        <w:t xml:space="preserve">, Type 1, </w:t>
      </w:r>
      <w:r w:rsidR="0002515C" w:rsidRPr="002C0FE6">
        <w:rPr>
          <w:rFonts w:ascii="Times New Roman" w:hAnsi="Times New Roman" w:cs="Times New Roman"/>
          <w:color w:val="auto"/>
        </w:rPr>
        <w:t>C</w:t>
      </w:r>
      <w:r w:rsidR="00B9193E" w:rsidRPr="002C0FE6">
        <w:rPr>
          <w:rFonts w:ascii="Times New Roman" w:hAnsi="Times New Roman" w:cs="Times New Roman"/>
          <w:color w:val="auto"/>
        </w:rPr>
        <w:t>hain link</w:t>
      </w:r>
      <w:r w:rsidR="00764623" w:rsidRPr="002C0FE6">
        <w:rPr>
          <w:rFonts w:ascii="Times New Roman" w:hAnsi="Times New Roman" w:cs="Times New Roman"/>
          <w:color w:val="auto"/>
        </w:rPr>
        <w:t xml:space="preserve"> fence </w:t>
      </w:r>
      <w:r w:rsidR="0002515C" w:rsidRPr="002C0FE6">
        <w:rPr>
          <w:rFonts w:ascii="Times New Roman" w:hAnsi="Times New Roman" w:cs="Times New Roman"/>
          <w:color w:val="auto"/>
        </w:rPr>
        <w:t>and</w:t>
      </w:r>
      <w:r w:rsidR="00764623" w:rsidRPr="002C0FE6">
        <w:rPr>
          <w:rFonts w:ascii="Times New Roman" w:hAnsi="Times New Roman" w:cs="Times New Roman"/>
          <w:color w:val="auto"/>
        </w:rPr>
        <w:t xml:space="preserve"> Section 90</w:t>
      </w:r>
      <w:r w:rsidR="00B9193E" w:rsidRPr="002C0FE6">
        <w:rPr>
          <w:rFonts w:ascii="Times New Roman" w:hAnsi="Times New Roman" w:cs="Times New Roman"/>
          <w:color w:val="auto"/>
        </w:rPr>
        <w:t>2</w:t>
      </w:r>
      <w:r w:rsidR="00764623" w:rsidRPr="002C0FE6">
        <w:rPr>
          <w:rFonts w:ascii="Times New Roman" w:hAnsi="Times New Roman" w:cs="Times New Roman"/>
          <w:color w:val="auto"/>
        </w:rPr>
        <w:t>,</w:t>
      </w:r>
      <w:r w:rsidR="00552B36" w:rsidRPr="002C0FE6">
        <w:rPr>
          <w:rFonts w:ascii="Times New Roman" w:hAnsi="Times New Roman" w:cs="Times New Roman"/>
          <w:color w:val="auto"/>
        </w:rPr>
        <w:t xml:space="preserve"> </w:t>
      </w:r>
      <w:r w:rsidR="00764623" w:rsidRPr="002C0FE6">
        <w:rPr>
          <w:rFonts w:ascii="Times New Roman" w:hAnsi="Times New Roman" w:cs="Times New Roman"/>
          <w:color w:val="auto"/>
        </w:rPr>
        <w:t xml:space="preserve">ADOT </w:t>
      </w:r>
      <w:r w:rsidR="00552B36" w:rsidRPr="002C0FE6">
        <w:rPr>
          <w:rFonts w:ascii="Times New Roman" w:hAnsi="Times New Roman" w:cs="Times New Roman"/>
          <w:color w:val="auto"/>
        </w:rPr>
        <w:t xml:space="preserve">Standard </w:t>
      </w:r>
      <w:r w:rsidR="00764623" w:rsidRPr="002C0FE6">
        <w:rPr>
          <w:rFonts w:ascii="Times New Roman" w:hAnsi="Times New Roman" w:cs="Times New Roman"/>
          <w:color w:val="auto"/>
        </w:rPr>
        <w:t>Specifications.</w:t>
      </w:r>
    </w:p>
    <w:p w14:paraId="1DAA69FB" w14:textId="77777777" w:rsidR="00764623" w:rsidRPr="002C0FE6" w:rsidRDefault="00764623" w:rsidP="00E946C5">
      <w:pPr>
        <w:pStyle w:val="Heading3"/>
      </w:pPr>
      <w:r w:rsidRPr="002C0FE6">
        <w:t>4</w:t>
      </w:r>
      <w:r w:rsidR="00E946C5" w:rsidRPr="002C0FE6">
        <w:t>20</w:t>
      </w:r>
      <w:r w:rsidRPr="002C0FE6">
        <w:t>.</w:t>
      </w:r>
      <w:r w:rsidR="00E946C5" w:rsidRPr="002C0FE6">
        <w:t>5</w:t>
      </w:r>
      <w:r w:rsidRPr="002C0FE6">
        <w:tab/>
        <w:t>Payment:</w:t>
      </w:r>
    </w:p>
    <w:p w14:paraId="2DB07EF4" w14:textId="77777777" w:rsidR="00764623" w:rsidRPr="002C0FE6" w:rsidRDefault="00764623" w:rsidP="00764623">
      <w:pPr>
        <w:jc w:val="both"/>
        <w:rPr>
          <w:rFonts w:ascii="Times New Roman" w:hAnsi="Times New Roman" w:cs="Times New Roman"/>
        </w:rPr>
      </w:pPr>
      <w:r w:rsidRPr="002C0FE6">
        <w:rPr>
          <w:rFonts w:ascii="Times New Roman" w:hAnsi="Times New Roman" w:cs="Times New Roman"/>
        </w:rPr>
        <w:t>ADD the following:</w:t>
      </w:r>
    </w:p>
    <w:p w14:paraId="67031607" w14:textId="049F837A" w:rsidR="00764623" w:rsidRPr="002C0FE6" w:rsidRDefault="00E946C5" w:rsidP="00E946C5">
      <w:pPr>
        <w:rPr>
          <w:rFonts w:ascii="Times New Roman" w:hAnsi="Times New Roman" w:cs="Times New Roman"/>
          <w:szCs w:val="24"/>
        </w:rPr>
      </w:pPr>
      <w:r w:rsidRPr="002C0FE6">
        <w:rPr>
          <w:rFonts w:ascii="Times New Roman" w:hAnsi="Times New Roman" w:cs="Times New Roman"/>
          <w:szCs w:val="24"/>
        </w:rPr>
        <w:t>The price bid</w:t>
      </w:r>
      <w:r w:rsidR="00214ED2">
        <w:rPr>
          <w:rFonts w:ascii="Times New Roman" w:hAnsi="Times New Roman" w:cs="Times New Roman"/>
          <w:szCs w:val="24"/>
        </w:rPr>
        <w:t>s</w:t>
      </w:r>
      <w:r w:rsidRPr="002C0FE6">
        <w:rPr>
          <w:rFonts w:ascii="Times New Roman" w:hAnsi="Times New Roman" w:cs="Times New Roman"/>
          <w:szCs w:val="24"/>
        </w:rPr>
        <w:t xml:space="preserve"> for </w:t>
      </w:r>
      <w:r w:rsidR="00214ED2">
        <w:rPr>
          <w:rFonts w:ascii="Times New Roman" w:hAnsi="Times New Roman" w:cs="Times New Roman"/>
          <w:szCs w:val="24"/>
        </w:rPr>
        <w:t xml:space="preserve">6’-high and 4’-high </w:t>
      </w:r>
      <w:r w:rsidR="003A6E39" w:rsidRPr="002C0FE6">
        <w:rPr>
          <w:rFonts w:ascii="Times New Roman" w:hAnsi="Times New Roman" w:cs="Times New Roman"/>
          <w:szCs w:val="24"/>
        </w:rPr>
        <w:t>chain link</w:t>
      </w:r>
      <w:r w:rsidRPr="002C0FE6">
        <w:rPr>
          <w:rFonts w:ascii="Times New Roman" w:hAnsi="Times New Roman" w:cs="Times New Roman"/>
          <w:szCs w:val="24"/>
        </w:rPr>
        <w:t xml:space="preserve"> fence shall include full compensation for furnishing all labor, materials, tools, and equipment, and doing all the work involved in constructing the fence complete in place as specified on the plans, and in the special provisions.</w:t>
      </w:r>
      <w:r w:rsidR="00214ED2">
        <w:rPr>
          <w:rFonts w:ascii="Times New Roman" w:hAnsi="Times New Roman" w:cs="Times New Roman"/>
          <w:szCs w:val="24"/>
        </w:rPr>
        <w:t xml:space="preserve"> A separate price bid for the swinging gate shall include the cost of manufacturing and installing the gate.</w:t>
      </w:r>
    </w:p>
    <w:p w14:paraId="2EE4741B" w14:textId="47EC63F6" w:rsidR="00214ED2" w:rsidRPr="00832151" w:rsidRDefault="00E946C5" w:rsidP="00E946C5">
      <w:pPr>
        <w:ind w:left="360"/>
        <w:jc w:val="both"/>
        <w:rPr>
          <w:rFonts w:ascii="Times New Roman" w:hAnsi="Times New Roman" w:cs="Times New Roman"/>
          <w:b/>
          <w:color w:val="auto"/>
        </w:rPr>
      </w:pPr>
      <w:r w:rsidRPr="00832151">
        <w:rPr>
          <w:rFonts w:ascii="Times New Roman" w:hAnsi="Times New Roman" w:cs="Times New Roman"/>
          <w:b/>
          <w:color w:val="auto"/>
        </w:rPr>
        <w:t>Pay Item:</w:t>
      </w:r>
      <w:r w:rsidRPr="00832151">
        <w:rPr>
          <w:rFonts w:ascii="Times New Roman" w:hAnsi="Times New Roman" w:cs="Times New Roman"/>
          <w:b/>
          <w:color w:val="auto"/>
        </w:rPr>
        <w:tab/>
        <w:t>420.5</w:t>
      </w:r>
      <w:r w:rsidR="008C3D82" w:rsidRPr="00832151">
        <w:rPr>
          <w:rFonts w:ascii="Times New Roman" w:hAnsi="Times New Roman" w:cs="Times New Roman"/>
          <w:b/>
          <w:color w:val="auto"/>
        </w:rPr>
        <w:t>.1</w:t>
      </w:r>
      <w:r w:rsidRPr="00832151">
        <w:rPr>
          <w:rFonts w:ascii="Times New Roman" w:hAnsi="Times New Roman" w:cs="Times New Roman"/>
          <w:b/>
          <w:color w:val="auto"/>
        </w:rPr>
        <w:t xml:space="preserve"> </w:t>
      </w:r>
      <w:r w:rsidR="00214ED2" w:rsidRPr="00832151">
        <w:rPr>
          <w:rFonts w:ascii="Times New Roman" w:hAnsi="Times New Roman" w:cs="Times New Roman"/>
          <w:b/>
          <w:color w:val="auto"/>
        </w:rPr>
        <w:t xml:space="preserve">6’-High </w:t>
      </w:r>
      <w:r w:rsidRPr="00832151">
        <w:rPr>
          <w:rFonts w:ascii="Times New Roman" w:hAnsi="Times New Roman" w:cs="Times New Roman"/>
          <w:b/>
          <w:color w:val="auto"/>
        </w:rPr>
        <w:t>Chain link Fence</w:t>
      </w:r>
      <w:r w:rsidR="00214ED2" w:rsidRPr="00832151">
        <w:rPr>
          <w:rFonts w:ascii="Times New Roman" w:hAnsi="Times New Roman" w:cs="Times New Roman"/>
          <w:b/>
          <w:color w:val="auto"/>
        </w:rPr>
        <w:t xml:space="preserve"> </w:t>
      </w:r>
      <w:r w:rsidR="00214ED2" w:rsidRPr="00832151">
        <w:rPr>
          <w:rFonts w:ascii="Times New Roman" w:hAnsi="Times New Roman" w:cs="Times New Roman"/>
          <w:b/>
          <w:color w:val="auto"/>
        </w:rPr>
        <w:tab/>
      </w:r>
      <w:r w:rsidR="00214ED2" w:rsidRPr="00832151">
        <w:rPr>
          <w:rFonts w:ascii="Times New Roman" w:hAnsi="Times New Roman" w:cs="Times New Roman"/>
          <w:b/>
          <w:color w:val="auto"/>
        </w:rPr>
        <w:tab/>
      </w:r>
      <w:r w:rsidR="00214ED2" w:rsidRPr="00832151">
        <w:rPr>
          <w:rFonts w:ascii="Times New Roman" w:hAnsi="Times New Roman" w:cs="Times New Roman"/>
          <w:b/>
          <w:color w:val="auto"/>
        </w:rPr>
        <w:tab/>
      </w:r>
      <w:r w:rsidR="00214ED2" w:rsidRPr="00832151">
        <w:rPr>
          <w:rFonts w:ascii="Times New Roman" w:hAnsi="Times New Roman" w:cs="Times New Roman"/>
          <w:b/>
          <w:color w:val="auto"/>
        </w:rPr>
        <w:tab/>
        <w:t>(LF)</w:t>
      </w:r>
    </w:p>
    <w:p w14:paraId="19A32574" w14:textId="6B12B666" w:rsidR="00214ED2" w:rsidRPr="00832151" w:rsidRDefault="00214ED2" w:rsidP="00FF2FB3">
      <w:pPr>
        <w:ind w:left="360"/>
        <w:jc w:val="both"/>
        <w:rPr>
          <w:rFonts w:ascii="Times New Roman" w:hAnsi="Times New Roman" w:cs="Times New Roman"/>
          <w:b/>
          <w:color w:val="auto"/>
        </w:rPr>
      </w:pPr>
      <w:r w:rsidRPr="00832151">
        <w:rPr>
          <w:rFonts w:ascii="Times New Roman" w:hAnsi="Times New Roman" w:cs="Times New Roman"/>
          <w:b/>
          <w:color w:val="auto"/>
        </w:rPr>
        <w:t>Pay Item:</w:t>
      </w:r>
      <w:r w:rsidRPr="00832151">
        <w:rPr>
          <w:rFonts w:ascii="Times New Roman" w:hAnsi="Times New Roman" w:cs="Times New Roman"/>
          <w:b/>
          <w:color w:val="auto"/>
        </w:rPr>
        <w:tab/>
        <w:t xml:space="preserve">420.5.2 4’-High Chain link Fence </w:t>
      </w:r>
      <w:r w:rsidRPr="00832151">
        <w:rPr>
          <w:rFonts w:ascii="Times New Roman" w:hAnsi="Times New Roman" w:cs="Times New Roman"/>
          <w:b/>
          <w:color w:val="auto"/>
        </w:rPr>
        <w:tab/>
      </w:r>
      <w:r w:rsidRPr="00832151">
        <w:rPr>
          <w:rFonts w:ascii="Times New Roman" w:hAnsi="Times New Roman" w:cs="Times New Roman"/>
          <w:b/>
          <w:color w:val="auto"/>
        </w:rPr>
        <w:tab/>
      </w:r>
      <w:r w:rsidRPr="00832151">
        <w:rPr>
          <w:rFonts w:ascii="Times New Roman" w:hAnsi="Times New Roman" w:cs="Times New Roman"/>
          <w:b/>
          <w:color w:val="auto"/>
        </w:rPr>
        <w:tab/>
      </w:r>
      <w:r w:rsidRPr="00832151">
        <w:rPr>
          <w:rFonts w:ascii="Times New Roman" w:hAnsi="Times New Roman" w:cs="Times New Roman"/>
          <w:b/>
          <w:color w:val="auto"/>
        </w:rPr>
        <w:tab/>
        <w:t>(LF)</w:t>
      </w:r>
    </w:p>
    <w:p w14:paraId="7DE178C6" w14:textId="669E86EC" w:rsidR="00832151" w:rsidRDefault="00E946C5" w:rsidP="00FF2FB3">
      <w:pPr>
        <w:ind w:left="360"/>
        <w:jc w:val="both"/>
        <w:rPr>
          <w:rFonts w:ascii="Times New Roman" w:hAnsi="Times New Roman" w:cs="Times New Roman"/>
          <w:b/>
          <w:color w:val="auto"/>
        </w:rPr>
      </w:pPr>
      <w:r w:rsidRPr="00832151">
        <w:rPr>
          <w:rFonts w:ascii="Times New Roman" w:hAnsi="Times New Roman" w:cs="Times New Roman"/>
          <w:b/>
          <w:color w:val="auto"/>
        </w:rPr>
        <w:lastRenderedPageBreak/>
        <w:t>Pay Item:</w:t>
      </w:r>
      <w:r w:rsidRPr="00832151">
        <w:rPr>
          <w:rFonts w:ascii="Times New Roman" w:hAnsi="Times New Roman" w:cs="Times New Roman"/>
          <w:b/>
          <w:color w:val="auto"/>
        </w:rPr>
        <w:tab/>
        <w:t>420.</w:t>
      </w:r>
      <w:r w:rsidR="008C3D82" w:rsidRPr="00832151">
        <w:rPr>
          <w:rFonts w:ascii="Times New Roman" w:hAnsi="Times New Roman" w:cs="Times New Roman"/>
          <w:b/>
          <w:color w:val="auto"/>
        </w:rPr>
        <w:t>5.</w:t>
      </w:r>
      <w:r w:rsidR="00214ED2" w:rsidRPr="00832151">
        <w:rPr>
          <w:rFonts w:ascii="Times New Roman" w:hAnsi="Times New Roman" w:cs="Times New Roman"/>
          <w:b/>
          <w:color w:val="auto"/>
        </w:rPr>
        <w:t>3</w:t>
      </w:r>
      <w:r w:rsidRPr="00832151">
        <w:rPr>
          <w:rFonts w:ascii="Times New Roman" w:hAnsi="Times New Roman" w:cs="Times New Roman"/>
          <w:b/>
          <w:color w:val="auto"/>
        </w:rPr>
        <w:t xml:space="preserve"> </w:t>
      </w:r>
      <w:r w:rsidR="00214ED2" w:rsidRPr="00832151">
        <w:rPr>
          <w:rFonts w:ascii="Times New Roman" w:hAnsi="Times New Roman" w:cs="Times New Roman"/>
          <w:b/>
          <w:color w:val="auto"/>
        </w:rPr>
        <w:t xml:space="preserve">24’ Swinging Double Cantilever </w:t>
      </w:r>
      <w:r w:rsidRPr="00832151">
        <w:rPr>
          <w:rFonts w:ascii="Times New Roman" w:hAnsi="Times New Roman" w:cs="Times New Roman"/>
          <w:b/>
          <w:color w:val="auto"/>
        </w:rPr>
        <w:t>Gate</w:t>
      </w:r>
      <w:r w:rsidR="00214ED2" w:rsidRPr="00832151">
        <w:rPr>
          <w:rFonts w:ascii="Times New Roman" w:hAnsi="Times New Roman" w:cs="Times New Roman"/>
          <w:b/>
          <w:color w:val="auto"/>
        </w:rPr>
        <w:t xml:space="preserve"> Assembly</w:t>
      </w:r>
      <w:r w:rsidR="00214ED2" w:rsidRPr="00832151">
        <w:rPr>
          <w:rFonts w:ascii="Times New Roman" w:hAnsi="Times New Roman" w:cs="Times New Roman"/>
          <w:b/>
          <w:color w:val="auto"/>
        </w:rPr>
        <w:tab/>
        <w:t>(EA)</w:t>
      </w:r>
    </w:p>
    <w:p w14:paraId="7EADA4F7" w14:textId="47F00008" w:rsidR="00214ED2" w:rsidRPr="002C0FE6" w:rsidRDefault="00214ED2" w:rsidP="00832151">
      <w:pPr>
        <w:autoSpaceDE/>
        <w:autoSpaceDN/>
        <w:spacing w:after="0"/>
        <w:rPr>
          <w:rFonts w:ascii="Times New Roman" w:hAnsi="Times New Roman" w:cs="Times New Roman"/>
          <w:b/>
          <w:color w:val="auto"/>
        </w:rPr>
      </w:pPr>
    </w:p>
    <w:p w14:paraId="192CEEC7" w14:textId="157D2DA3" w:rsidR="006510D8" w:rsidRPr="002C0FE6" w:rsidRDefault="006510D8" w:rsidP="006510D8">
      <w:pPr>
        <w:pStyle w:val="Heading2"/>
      </w:pPr>
      <w:bookmarkStart w:id="72" w:name="_Toc34406626"/>
      <w:r w:rsidRPr="002C0FE6">
        <w:rPr>
          <w:rFonts w:cs="Times New Roman"/>
          <w:sz w:val="22"/>
          <w:szCs w:val="22"/>
        </w:rPr>
        <w:t>520</w:t>
      </w:r>
      <w:r w:rsidR="00541429" w:rsidRPr="002C0FE6">
        <w:rPr>
          <w:rFonts w:cs="Times New Roman"/>
          <w:sz w:val="22"/>
          <w:szCs w:val="22"/>
        </w:rPr>
        <w:tab/>
        <w:t>S</w:t>
      </w:r>
      <w:r w:rsidRPr="002C0FE6">
        <w:rPr>
          <w:rFonts w:cs="Times New Roman"/>
          <w:sz w:val="22"/>
          <w:szCs w:val="22"/>
        </w:rPr>
        <w:t>teel And Aluminum Handrails</w:t>
      </w:r>
      <w:bookmarkEnd w:id="72"/>
    </w:p>
    <w:p w14:paraId="2ED6E5D0" w14:textId="63DFBAE9" w:rsidR="006510D8" w:rsidRPr="002C0FE6" w:rsidRDefault="006510D8" w:rsidP="006510D8">
      <w:pPr>
        <w:pStyle w:val="Heading3"/>
      </w:pPr>
      <w:r w:rsidRPr="002C0FE6">
        <w:t>520.2 Fabrication</w:t>
      </w:r>
    </w:p>
    <w:p w14:paraId="6DB1DC64" w14:textId="19125776" w:rsidR="006510D8" w:rsidRPr="002C0FE6" w:rsidRDefault="006510D8" w:rsidP="006510D8">
      <w:pPr>
        <w:jc w:val="both"/>
        <w:rPr>
          <w:rFonts w:ascii="Times New Roman" w:hAnsi="Times New Roman" w:cs="Times New Roman"/>
        </w:rPr>
      </w:pPr>
      <w:r w:rsidRPr="002C0FE6">
        <w:rPr>
          <w:rFonts w:ascii="Times New Roman" w:hAnsi="Times New Roman" w:cs="Times New Roman"/>
        </w:rPr>
        <w:t>ADD the following:</w:t>
      </w:r>
    </w:p>
    <w:p w14:paraId="797B5118" w14:textId="16E0784B" w:rsidR="005F00E2" w:rsidRPr="002C0FE6" w:rsidRDefault="006510D8" w:rsidP="006510D8">
      <w:pPr>
        <w:jc w:val="both"/>
        <w:rPr>
          <w:rFonts w:ascii="Times New Roman" w:hAnsi="Times New Roman" w:cs="Times New Roman"/>
        </w:rPr>
      </w:pPr>
      <w:r w:rsidRPr="002C0FE6">
        <w:rPr>
          <w:rFonts w:ascii="Times New Roman" w:hAnsi="Times New Roman" w:cs="Times New Roman"/>
        </w:rPr>
        <w:t xml:space="preserve">Railing panels shall </w:t>
      </w:r>
      <w:r w:rsidR="00A516CF" w:rsidRPr="002C0FE6">
        <w:rPr>
          <w:rFonts w:ascii="Times New Roman" w:hAnsi="Times New Roman" w:cs="Times New Roman"/>
        </w:rPr>
        <w:t xml:space="preserve">be fabricated with </w:t>
      </w:r>
      <w:r w:rsidRPr="002C0FE6">
        <w:rPr>
          <w:rFonts w:ascii="Times New Roman" w:hAnsi="Times New Roman" w:cs="Times New Roman"/>
        </w:rPr>
        <w:t>one add</w:t>
      </w:r>
      <w:r w:rsidR="00A516CF" w:rsidRPr="002C0FE6">
        <w:rPr>
          <w:rFonts w:ascii="Times New Roman" w:hAnsi="Times New Roman" w:cs="Times New Roman"/>
        </w:rPr>
        <w:t>itional</w:t>
      </w:r>
      <w:r w:rsidRPr="002C0FE6">
        <w:rPr>
          <w:rFonts w:ascii="Times New Roman" w:hAnsi="Times New Roman" w:cs="Times New Roman"/>
        </w:rPr>
        <w:t xml:space="preserve"> rail at the bottom that </w:t>
      </w:r>
      <w:r w:rsidR="00A516CF" w:rsidRPr="002C0FE6">
        <w:rPr>
          <w:rFonts w:ascii="Times New Roman" w:hAnsi="Times New Roman" w:cs="Times New Roman"/>
        </w:rPr>
        <w:t>will serve as a barrier for the ADA-compliant ramps. The clear space between the bottom rail and the sidewalk shall be no more than 4”as described in Section 405.9.2, 2010 ADA Standards For Accessible Design.</w:t>
      </w:r>
    </w:p>
    <w:p w14:paraId="14FE989D" w14:textId="77777777" w:rsidR="00A516CF" w:rsidRPr="002C0FE6" w:rsidRDefault="00A516CF" w:rsidP="00A516CF">
      <w:pPr>
        <w:jc w:val="both"/>
        <w:rPr>
          <w:rFonts w:ascii="Times New Roman" w:hAnsi="Times New Roman" w:cs="Times New Roman"/>
        </w:rPr>
      </w:pPr>
      <w:r w:rsidRPr="002C0FE6">
        <w:rPr>
          <w:rFonts w:ascii="Times New Roman" w:hAnsi="Times New Roman" w:cs="Times New Roman"/>
        </w:rPr>
        <w:t>ADD the following:</w:t>
      </w:r>
    </w:p>
    <w:p w14:paraId="319B61EB" w14:textId="4D84C037" w:rsidR="00A516CF" w:rsidRPr="002C0FE6" w:rsidRDefault="00A516CF" w:rsidP="00A516CF">
      <w:pPr>
        <w:pStyle w:val="Heading3"/>
      </w:pPr>
      <w:r w:rsidRPr="002C0FE6">
        <w:t>520.5 Payment</w:t>
      </w:r>
    </w:p>
    <w:p w14:paraId="479F57D5" w14:textId="77777777" w:rsidR="00A516CF" w:rsidRPr="002C0FE6" w:rsidRDefault="00A516CF" w:rsidP="00A516CF">
      <w:pPr>
        <w:rPr>
          <w:rFonts w:ascii="Times New Roman" w:hAnsi="Times New Roman" w:cs="Times New Roman"/>
        </w:rPr>
      </w:pPr>
      <w:r w:rsidRPr="002C0FE6">
        <w:rPr>
          <w:rFonts w:ascii="Times New Roman" w:hAnsi="Times New Roman" w:cs="Times New Roman"/>
        </w:rPr>
        <w:t>The price paid per linear foot for handrailing shall include full compensation for furnishing all labor, materials, tools, and equipment and doing all work involved in constructing the railing complete in place as shown on the plans and specified herein.</w:t>
      </w:r>
    </w:p>
    <w:p w14:paraId="1890BA64" w14:textId="15FCEA82" w:rsidR="0062635C" w:rsidRDefault="00A516CF" w:rsidP="006510D8">
      <w:pPr>
        <w:rPr>
          <w:rFonts w:ascii="Times New Roman" w:hAnsi="Times New Roman" w:cs="Times New Roman"/>
          <w:b/>
          <w:color w:val="auto"/>
        </w:rPr>
      </w:pPr>
      <w:r w:rsidRPr="002C0FE6">
        <w:rPr>
          <w:rFonts w:ascii="Times New Roman" w:hAnsi="Times New Roman" w:cs="Times New Roman"/>
          <w:b/>
          <w:color w:val="auto"/>
        </w:rPr>
        <w:t>Pay Item: 520.5</w:t>
      </w:r>
      <w:r w:rsidR="00B66258" w:rsidRPr="002C0FE6">
        <w:rPr>
          <w:rFonts w:ascii="Times New Roman" w:hAnsi="Times New Roman" w:cs="Times New Roman"/>
          <w:b/>
          <w:color w:val="auto"/>
        </w:rPr>
        <w:t>.1</w:t>
      </w:r>
      <w:r w:rsidRPr="002C0FE6">
        <w:rPr>
          <w:rFonts w:ascii="Times New Roman" w:hAnsi="Times New Roman" w:cs="Times New Roman"/>
          <w:b/>
          <w:color w:val="auto"/>
        </w:rPr>
        <w:t xml:space="preserve"> Handrail </w:t>
      </w:r>
    </w:p>
    <w:p w14:paraId="22BD4084" w14:textId="77777777" w:rsidR="007E154D" w:rsidRDefault="007E154D" w:rsidP="006510D8">
      <w:pPr>
        <w:rPr>
          <w:rFonts w:ascii="Times New Roman" w:hAnsi="Times New Roman" w:cs="Times New Roman"/>
          <w:b/>
          <w:color w:val="auto"/>
        </w:rPr>
      </w:pPr>
    </w:p>
    <w:p w14:paraId="5316A99D" w14:textId="77777777" w:rsidR="0062635C" w:rsidRPr="0062635C" w:rsidRDefault="0062635C" w:rsidP="0062635C">
      <w:pPr>
        <w:pStyle w:val="Heading2"/>
        <w:rPr>
          <w:rFonts w:cs="Times New Roman"/>
          <w:sz w:val="22"/>
          <w:szCs w:val="22"/>
        </w:rPr>
      </w:pPr>
      <w:bookmarkStart w:id="73" w:name="_Toc474844433"/>
      <w:bookmarkStart w:id="74" w:name="_Toc34406627"/>
      <w:r w:rsidRPr="0062635C">
        <w:rPr>
          <w:rFonts w:cs="Times New Roman"/>
          <w:sz w:val="22"/>
          <w:szCs w:val="22"/>
        </w:rPr>
        <w:t>601</w:t>
      </w:r>
      <w:r w:rsidRPr="0062635C">
        <w:rPr>
          <w:rFonts w:cs="Times New Roman"/>
          <w:sz w:val="22"/>
          <w:szCs w:val="22"/>
        </w:rPr>
        <w:tab/>
        <w:t>Trench Excavation, Backfilling and Compaction</w:t>
      </w:r>
      <w:bookmarkEnd w:id="73"/>
      <w:bookmarkEnd w:id="74"/>
    </w:p>
    <w:p w14:paraId="2775C20E" w14:textId="77777777" w:rsidR="0062635C" w:rsidRPr="0062635C" w:rsidRDefault="0062635C" w:rsidP="0062635C">
      <w:pPr>
        <w:rPr>
          <w:rFonts w:ascii="Times New Roman" w:hAnsi="Times New Roman" w:cs="Times New Roman"/>
        </w:rPr>
      </w:pPr>
      <w:r w:rsidRPr="0062635C">
        <w:rPr>
          <w:rFonts w:ascii="Times New Roman" w:hAnsi="Times New Roman" w:cs="Times New Roman"/>
          <w:b/>
        </w:rPr>
        <w:t>601.1</w:t>
      </w:r>
      <w:r w:rsidRPr="0062635C">
        <w:rPr>
          <w:rFonts w:ascii="Times New Roman" w:hAnsi="Times New Roman" w:cs="Times New Roman"/>
          <w:b/>
        </w:rPr>
        <w:tab/>
        <w:t>Description:</w:t>
      </w:r>
      <w:r w:rsidRPr="0062635C">
        <w:rPr>
          <w:rFonts w:ascii="Times New Roman" w:hAnsi="Times New Roman" w:cs="Times New Roman"/>
        </w:rPr>
        <w:tab/>
        <w:t>ADD the following:</w:t>
      </w:r>
    </w:p>
    <w:p w14:paraId="6BA25AA4" w14:textId="77777777" w:rsidR="0062635C" w:rsidRPr="0062635C" w:rsidRDefault="0062635C" w:rsidP="0062635C">
      <w:pPr>
        <w:numPr>
          <w:ilvl w:val="0"/>
          <w:numId w:val="20"/>
        </w:numPr>
        <w:rPr>
          <w:rFonts w:ascii="Times New Roman" w:hAnsi="Times New Roman" w:cs="Times New Roman"/>
        </w:rPr>
      </w:pPr>
      <w:r w:rsidRPr="0062635C">
        <w:rPr>
          <w:rFonts w:ascii="Times New Roman" w:hAnsi="Times New Roman" w:cs="Times New Roman"/>
        </w:rPr>
        <w:t>Unless specifically identified, no investigation of subsurface soil conditions for water or sewer main installation has been made for project limits.</w:t>
      </w:r>
    </w:p>
    <w:p w14:paraId="4E7C3153" w14:textId="5B405809" w:rsidR="0062635C" w:rsidRPr="0062635C" w:rsidRDefault="0062635C" w:rsidP="0062635C">
      <w:pPr>
        <w:numPr>
          <w:ilvl w:val="0"/>
          <w:numId w:val="20"/>
        </w:numPr>
        <w:rPr>
          <w:rFonts w:ascii="Times New Roman" w:hAnsi="Times New Roman" w:cs="Times New Roman"/>
        </w:rPr>
      </w:pPr>
      <w:r w:rsidRPr="0062635C">
        <w:rPr>
          <w:rFonts w:ascii="Times New Roman" w:hAnsi="Times New Roman" w:cs="Times New Roman"/>
        </w:rPr>
        <w:t xml:space="preserve">Excavation, backfilling and compaction shall be in accordance with this Section and </w:t>
      </w:r>
      <w:r w:rsidRPr="00C66BFB">
        <w:rPr>
          <w:rFonts w:ascii="Times New Roman" w:hAnsi="Times New Roman" w:cs="Times New Roman"/>
        </w:rPr>
        <w:t xml:space="preserve">QC </w:t>
      </w:r>
      <w:r w:rsidRPr="0062635C">
        <w:rPr>
          <w:rFonts w:ascii="Times New Roman" w:hAnsi="Times New Roman" w:cs="Times New Roman"/>
        </w:rPr>
        <w:t>Standard Details as noted.</w:t>
      </w:r>
    </w:p>
    <w:p w14:paraId="0D7D1ECA" w14:textId="77777777" w:rsidR="0062635C" w:rsidRPr="0062635C" w:rsidRDefault="0062635C" w:rsidP="0062635C">
      <w:pPr>
        <w:numPr>
          <w:ilvl w:val="0"/>
          <w:numId w:val="20"/>
        </w:numPr>
        <w:rPr>
          <w:rFonts w:ascii="Times New Roman" w:hAnsi="Times New Roman" w:cs="Times New Roman"/>
        </w:rPr>
      </w:pPr>
      <w:r w:rsidRPr="0062635C">
        <w:rPr>
          <w:rFonts w:ascii="Times New Roman" w:hAnsi="Times New Roman" w:cs="Times New Roman"/>
        </w:rPr>
        <w:t>All water encountered during the work shall be disposed of by the Contractor in a manner such that it will not damage public or private property or create a public nuisance or health problem.  The costs of furnishing pumps, pipes, special bedding, and over excavation as required to provide a stable foundation, and other equipment and materials shall be incidental to the work in accordance with Section 200.1 of these specifications.</w:t>
      </w:r>
    </w:p>
    <w:p w14:paraId="1412D280" w14:textId="77777777" w:rsidR="0062635C" w:rsidRPr="0062635C" w:rsidRDefault="0062635C" w:rsidP="0062635C">
      <w:pPr>
        <w:rPr>
          <w:rFonts w:ascii="Times New Roman" w:hAnsi="Times New Roman" w:cs="Times New Roman"/>
        </w:rPr>
      </w:pPr>
      <w:r w:rsidRPr="0062635C">
        <w:rPr>
          <w:rFonts w:ascii="Times New Roman" w:hAnsi="Times New Roman" w:cs="Times New Roman"/>
          <w:b/>
        </w:rPr>
        <w:t>601.2.3</w:t>
      </w:r>
      <w:r w:rsidRPr="0062635C">
        <w:rPr>
          <w:rFonts w:ascii="Times New Roman" w:hAnsi="Times New Roman" w:cs="Times New Roman"/>
          <w:b/>
        </w:rPr>
        <w:tab/>
        <w:t>Trench Grade:</w:t>
      </w:r>
      <w:r w:rsidRPr="0062635C">
        <w:rPr>
          <w:rFonts w:ascii="Times New Roman" w:hAnsi="Times New Roman" w:cs="Times New Roman"/>
        </w:rPr>
        <w:tab/>
        <w:t>REPLACE the first paragraph with the following:</w:t>
      </w:r>
    </w:p>
    <w:p w14:paraId="312224EF" w14:textId="77777777" w:rsidR="0062635C" w:rsidRPr="0062635C" w:rsidRDefault="0062635C" w:rsidP="0062635C">
      <w:pPr>
        <w:rPr>
          <w:rFonts w:ascii="Times New Roman" w:hAnsi="Times New Roman" w:cs="Times New Roman"/>
        </w:rPr>
      </w:pPr>
      <w:r w:rsidRPr="0062635C">
        <w:rPr>
          <w:rFonts w:ascii="Times New Roman" w:hAnsi="Times New Roman" w:cs="Times New Roman"/>
        </w:rPr>
        <w:t>All construction staking shall be in accordance with Specification Section 105.8.</w:t>
      </w:r>
    </w:p>
    <w:p w14:paraId="05EFB3A7" w14:textId="77777777" w:rsidR="0062635C" w:rsidRPr="0062635C" w:rsidRDefault="0062635C" w:rsidP="0062635C">
      <w:pPr>
        <w:rPr>
          <w:rFonts w:ascii="Times New Roman" w:hAnsi="Times New Roman" w:cs="Times New Roman"/>
        </w:rPr>
      </w:pPr>
      <w:r w:rsidRPr="0062635C">
        <w:rPr>
          <w:rFonts w:ascii="Times New Roman" w:hAnsi="Times New Roman" w:cs="Times New Roman"/>
        </w:rPr>
        <w:t>REPLACE the second paragraph with the following:</w:t>
      </w:r>
    </w:p>
    <w:p w14:paraId="57CBC470" w14:textId="77777777" w:rsidR="0062635C" w:rsidRPr="0062635C" w:rsidRDefault="0062635C" w:rsidP="0062635C">
      <w:pPr>
        <w:rPr>
          <w:rFonts w:ascii="Times New Roman" w:hAnsi="Times New Roman" w:cs="Times New Roman"/>
        </w:rPr>
      </w:pPr>
      <w:r w:rsidRPr="0062635C">
        <w:rPr>
          <w:rFonts w:ascii="Times New Roman" w:hAnsi="Times New Roman" w:cs="Times New Roman"/>
        </w:rPr>
        <w:t>For all pipe, the Contractor shall excavate for and provide an initial granular bedding at least 6 inches thick.  This bedding material shall be placed at a uniform density with minimum compaction and fine graded as specified below.</w:t>
      </w:r>
    </w:p>
    <w:p w14:paraId="3F3BF46C" w14:textId="77777777" w:rsidR="0062635C" w:rsidRPr="0062635C" w:rsidRDefault="0062635C" w:rsidP="0062635C">
      <w:pPr>
        <w:rPr>
          <w:rFonts w:ascii="Times New Roman" w:hAnsi="Times New Roman" w:cs="Times New Roman"/>
        </w:rPr>
      </w:pPr>
      <w:r w:rsidRPr="0062635C">
        <w:rPr>
          <w:rFonts w:ascii="Times New Roman" w:hAnsi="Times New Roman" w:cs="Times New Roman"/>
          <w:b/>
        </w:rPr>
        <w:t>601.2.5</w:t>
      </w:r>
      <w:r w:rsidRPr="0062635C">
        <w:rPr>
          <w:rFonts w:ascii="Times New Roman" w:hAnsi="Times New Roman" w:cs="Times New Roman"/>
          <w:b/>
        </w:rPr>
        <w:tab/>
        <w:t>Over Excavation:</w:t>
      </w:r>
      <w:r w:rsidRPr="0062635C">
        <w:rPr>
          <w:rFonts w:ascii="Times New Roman" w:hAnsi="Times New Roman" w:cs="Times New Roman"/>
          <w:b/>
        </w:rPr>
        <w:tab/>
      </w:r>
      <w:r w:rsidRPr="0062635C">
        <w:rPr>
          <w:rFonts w:ascii="Times New Roman" w:hAnsi="Times New Roman" w:cs="Times New Roman"/>
        </w:rPr>
        <w:t>REPLACE the second paragraph with the following:</w:t>
      </w:r>
    </w:p>
    <w:p w14:paraId="7A1CB71C" w14:textId="77777777" w:rsidR="0062635C" w:rsidRPr="0062635C" w:rsidRDefault="0062635C" w:rsidP="0062635C">
      <w:pPr>
        <w:rPr>
          <w:rFonts w:ascii="Times New Roman" w:hAnsi="Times New Roman" w:cs="Times New Roman"/>
        </w:rPr>
      </w:pPr>
      <w:r w:rsidRPr="0062635C">
        <w:rPr>
          <w:rFonts w:ascii="Times New Roman" w:hAnsi="Times New Roman" w:cs="Times New Roman"/>
        </w:rPr>
        <w:t>Unauthorized excavation below the specified grade line shall be refilled at the Contractor's expense with bedding material compacted to a uniform density of not less than 95 percent of the maximum density as determined by AASHTO T-99 and T-191 or ASTMD6938.  When AASHTO T-99, method A or B, and T-191 are used for density determination, ARIZ 227c will be used for rock correction.</w:t>
      </w:r>
    </w:p>
    <w:p w14:paraId="3AA9B23F" w14:textId="77777777" w:rsidR="0062635C" w:rsidRPr="0062635C" w:rsidRDefault="0062635C" w:rsidP="0062635C">
      <w:pPr>
        <w:rPr>
          <w:rFonts w:ascii="Times New Roman" w:hAnsi="Times New Roman" w:cs="Times New Roman"/>
        </w:rPr>
      </w:pPr>
      <w:r w:rsidRPr="0062635C">
        <w:rPr>
          <w:rFonts w:ascii="Times New Roman" w:hAnsi="Times New Roman" w:cs="Times New Roman"/>
        </w:rPr>
        <w:t>ADD the following Section:</w:t>
      </w:r>
    </w:p>
    <w:p w14:paraId="234B4909" w14:textId="77777777" w:rsidR="0062635C" w:rsidRPr="0062635C" w:rsidRDefault="0062635C" w:rsidP="0062635C">
      <w:pPr>
        <w:rPr>
          <w:rFonts w:ascii="Times New Roman" w:hAnsi="Times New Roman" w:cs="Times New Roman"/>
        </w:rPr>
      </w:pPr>
      <w:r w:rsidRPr="0062635C">
        <w:rPr>
          <w:rFonts w:ascii="Times New Roman" w:hAnsi="Times New Roman" w:cs="Times New Roman"/>
        </w:rPr>
        <w:lastRenderedPageBreak/>
        <w:t>No separate measurement or payment shall be made for trench excavation, backfilling, compaction, or placement of temporary pavement.  This work shall be included in the respective unit bid price for water, sewer, or storm main and lateral construction.</w:t>
      </w:r>
    </w:p>
    <w:p w14:paraId="1A3D9D5D" w14:textId="77777777" w:rsidR="0062635C" w:rsidRPr="0062635C" w:rsidRDefault="0062635C" w:rsidP="0062635C">
      <w:pPr>
        <w:rPr>
          <w:rFonts w:ascii="Times New Roman" w:hAnsi="Times New Roman" w:cs="Times New Roman"/>
        </w:rPr>
      </w:pPr>
      <w:r w:rsidRPr="0062635C">
        <w:rPr>
          <w:rFonts w:ascii="Times New Roman" w:hAnsi="Times New Roman" w:cs="Times New Roman"/>
        </w:rPr>
        <w:t>Rock excavation within the roadway excavation limits shall not be measured separately.  It will be included in Roadway Excavation.  No separate payment will be made for roadway rock excavation.  It shall be combined as one item under roadway excavation.</w:t>
      </w:r>
    </w:p>
    <w:p w14:paraId="48CAAA03" w14:textId="77777777" w:rsidR="0062635C" w:rsidRPr="0062635C" w:rsidRDefault="0062635C" w:rsidP="0062635C">
      <w:pPr>
        <w:rPr>
          <w:rFonts w:ascii="Times New Roman" w:hAnsi="Times New Roman" w:cs="Times New Roman"/>
        </w:rPr>
      </w:pPr>
      <w:r w:rsidRPr="0062635C">
        <w:rPr>
          <w:rFonts w:ascii="Times New Roman" w:hAnsi="Times New Roman" w:cs="Times New Roman"/>
        </w:rPr>
        <w:t>Rock Excavation within structural excavation limits shall not be measured separately.  It will be considered incidental and shall be included in the appropriate bid item.</w:t>
      </w:r>
    </w:p>
    <w:p w14:paraId="21E91BE5" w14:textId="77777777" w:rsidR="0062635C" w:rsidRPr="0062635C" w:rsidRDefault="0062635C" w:rsidP="0062635C">
      <w:pPr>
        <w:rPr>
          <w:rFonts w:ascii="Times New Roman" w:hAnsi="Times New Roman" w:cs="Times New Roman"/>
        </w:rPr>
      </w:pPr>
      <w:r w:rsidRPr="0062635C">
        <w:rPr>
          <w:rFonts w:ascii="Times New Roman" w:hAnsi="Times New Roman" w:cs="Times New Roman"/>
        </w:rPr>
        <w:t>Rock excavation within trenches shall be measured in accordance with the following:</w:t>
      </w:r>
    </w:p>
    <w:p w14:paraId="06DFDBC3" w14:textId="77777777" w:rsidR="0062635C" w:rsidRPr="0062635C" w:rsidRDefault="0062635C" w:rsidP="0062635C">
      <w:pPr>
        <w:rPr>
          <w:rFonts w:ascii="Times New Roman" w:hAnsi="Times New Roman" w:cs="Times New Roman"/>
        </w:rPr>
      </w:pPr>
      <w:r w:rsidRPr="0062635C">
        <w:rPr>
          <w:rFonts w:ascii="Times New Roman" w:hAnsi="Times New Roman" w:cs="Times New Roman"/>
        </w:rPr>
        <w:t>a.</w:t>
      </w:r>
      <w:r w:rsidRPr="0062635C">
        <w:rPr>
          <w:rFonts w:ascii="Times New Roman" w:hAnsi="Times New Roman" w:cs="Times New Roman"/>
        </w:rPr>
        <w:tab/>
        <w:t>Width of trench for rock excavation shall be based on pipe outside diameter plus 24 inches.</w:t>
      </w:r>
    </w:p>
    <w:p w14:paraId="54FE8AD3" w14:textId="77777777" w:rsidR="0062635C" w:rsidRPr="0062635C" w:rsidRDefault="0062635C" w:rsidP="007E154D">
      <w:pPr>
        <w:rPr>
          <w:rFonts w:ascii="Times New Roman" w:hAnsi="Times New Roman" w:cs="Times New Roman"/>
        </w:rPr>
      </w:pPr>
      <w:r w:rsidRPr="0062635C">
        <w:rPr>
          <w:rFonts w:ascii="Times New Roman" w:hAnsi="Times New Roman" w:cs="Times New Roman"/>
        </w:rPr>
        <w:t>b.</w:t>
      </w:r>
      <w:r w:rsidRPr="0062635C">
        <w:rPr>
          <w:rFonts w:ascii="Times New Roman" w:hAnsi="Times New Roman" w:cs="Times New Roman"/>
        </w:rPr>
        <w:tab/>
        <w:t>Depth for rock excavation shall be actual depth from top of rock to bottom of rock, or to bottom of normal bedding section, whichever depth occurs first.</w:t>
      </w:r>
    </w:p>
    <w:p w14:paraId="4420A954" w14:textId="77777777" w:rsidR="0062635C" w:rsidRPr="0062635C" w:rsidRDefault="0062635C" w:rsidP="0062635C">
      <w:pPr>
        <w:rPr>
          <w:rFonts w:ascii="Times New Roman" w:hAnsi="Times New Roman" w:cs="Times New Roman"/>
          <w:b/>
        </w:rPr>
      </w:pPr>
      <w:r w:rsidRPr="0062635C">
        <w:rPr>
          <w:rFonts w:ascii="Times New Roman" w:hAnsi="Times New Roman" w:cs="Times New Roman"/>
          <w:b/>
        </w:rPr>
        <w:t>601.8</w:t>
      </w:r>
      <w:r w:rsidRPr="0062635C">
        <w:rPr>
          <w:rFonts w:ascii="Times New Roman" w:hAnsi="Times New Roman" w:cs="Times New Roman"/>
          <w:b/>
        </w:rPr>
        <w:tab/>
        <w:t>Payment:</w:t>
      </w:r>
    </w:p>
    <w:p w14:paraId="12669356" w14:textId="4B7EC044" w:rsidR="003C43C3" w:rsidRPr="00C66BFB" w:rsidRDefault="0062635C" w:rsidP="006510D8">
      <w:pPr>
        <w:rPr>
          <w:rFonts w:ascii="Times New Roman" w:hAnsi="Times New Roman" w:cs="Times New Roman"/>
        </w:rPr>
      </w:pPr>
      <w:r w:rsidRPr="0062635C">
        <w:rPr>
          <w:rFonts w:ascii="Times New Roman" w:hAnsi="Times New Roman" w:cs="Times New Roman"/>
        </w:rPr>
        <w:t>No separate payment shall be made for</w:t>
      </w:r>
      <w:r w:rsidR="003C43C3" w:rsidRPr="00C66BFB">
        <w:rPr>
          <w:rFonts w:ascii="Times New Roman" w:hAnsi="Times New Roman" w:cs="Times New Roman"/>
        </w:rPr>
        <w:t xml:space="preserve"> </w:t>
      </w:r>
      <w:r w:rsidRPr="0062635C">
        <w:rPr>
          <w:rFonts w:ascii="Times New Roman" w:hAnsi="Times New Roman" w:cs="Times New Roman"/>
        </w:rPr>
        <w:t>trenching.  This work shall be considered incidental and included in the unit price bid for construction or installation of the appropriate contract pay items.</w:t>
      </w:r>
    </w:p>
    <w:p w14:paraId="58A2DF5F" w14:textId="77777777" w:rsidR="003C43C3" w:rsidRPr="00C66BFB" w:rsidRDefault="003C43C3" w:rsidP="006510D8">
      <w:pPr>
        <w:rPr>
          <w:rFonts w:ascii="Times New Roman" w:hAnsi="Times New Roman" w:cs="Times New Roman"/>
        </w:rPr>
      </w:pPr>
    </w:p>
    <w:p w14:paraId="216AC06F" w14:textId="5F9775A0" w:rsidR="00E00DC6" w:rsidRPr="00C66BFB" w:rsidRDefault="00E00DC6" w:rsidP="00E00DC6">
      <w:pPr>
        <w:pStyle w:val="Heading2"/>
      </w:pPr>
      <w:bookmarkStart w:id="75" w:name="_Toc34406628"/>
      <w:r w:rsidRPr="00C66BFB">
        <w:rPr>
          <w:rFonts w:cs="Times New Roman"/>
          <w:sz w:val="22"/>
          <w:szCs w:val="22"/>
        </w:rPr>
        <w:t>610</w:t>
      </w:r>
      <w:r w:rsidRPr="00C66BFB">
        <w:rPr>
          <w:rFonts w:cs="Times New Roman"/>
          <w:sz w:val="22"/>
          <w:szCs w:val="22"/>
        </w:rPr>
        <w:tab/>
        <w:t>Water Line Construction</w:t>
      </w:r>
      <w:bookmarkEnd w:id="75"/>
    </w:p>
    <w:p w14:paraId="176516DA" w14:textId="7DDFEC10" w:rsidR="00E00DC6" w:rsidRPr="00C66BFB" w:rsidRDefault="00E00DC6" w:rsidP="00E00DC6">
      <w:pPr>
        <w:pStyle w:val="Heading3"/>
      </w:pPr>
      <w:r w:rsidRPr="00C66BFB">
        <w:t>610.9</w:t>
      </w:r>
    </w:p>
    <w:p w14:paraId="3B89C241" w14:textId="3C1B3A32" w:rsidR="00E00DC6" w:rsidRPr="00C66BFB" w:rsidRDefault="0062635C" w:rsidP="0062635C">
      <w:pPr>
        <w:jc w:val="both"/>
        <w:rPr>
          <w:rFonts w:ascii="Times New Roman" w:hAnsi="Times New Roman" w:cs="Times New Roman"/>
        </w:rPr>
      </w:pPr>
      <w:r w:rsidRPr="00C66BFB">
        <w:rPr>
          <w:rFonts w:ascii="Times New Roman" w:hAnsi="Times New Roman" w:cs="Times New Roman"/>
        </w:rPr>
        <w:t xml:space="preserve">REPLACE with </w:t>
      </w:r>
      <w:r w:rsidR="00E00DC6" w:rsidRPr="00C66BFB">
        <w:rPr>
          <w:rFonts w:ascii="Times New Roman" w:hAnsi="Times New Roman" w:cs="Times New Roman"/>
        </w:rPr>
        <w:t>the following:</w:t>
      </w:r>
    </w:p>
    <w:p w14:paraId="496C87DF" w14:textId="32483D7E" w:rsidR="003C43C3" w:rsidRPr="00C66BFB" w:rsidRDefault="003C43C3" w:rsidP="007E154D">
      <w:pPr>
        <w:pStyle w:val="ListParagraph"/>
        <w:numPr>
          <w:ilvl w:val="0"/>
          <w:numId w:val="28"/>
        </w:numPr>
        <w:rPr>
          <w:rFonts w:ascii="Times New Roman" w:hAnsi="Times New Roman" w:cs="Times New Roman"/>
        </w:rPr>
      </w:pPr>
      <w:r w:rsidRPr="00C66BFB">
        <w:rPr>
          <w:rFonts w:ascii="Times New Roman" w:hAnsi="Times New Roman" w:cs="Times New Roman"/>
        </w:rPr>
        <w:t>The Contractor shall furnish all labor, materials, and equipment necessary to relocate fire hydrants to locations shown on the plans in accordance with the QC Standard Details and special provisions.</w:t>
      </w:r>
    </w:p>
    <w:p w14:paraId="76703BCF" w14:textId="212DC02C" w:rsidR="003C43C3" w:rsidRPr="00C66BFB" w:rsidRDefault="003C43C3" w:rsidP="007E154D">
      <w:pPr>
        <w:pStyle w:val="ListParagraph"/>
        <w:numPr>
          <w:ilvl w:val="0"/>
          <w:numId w:val="28"/>
        </w:numPr>
        <w:rPr>
          <w:rFonts w:ascii="Times New Roman" w:hAnsi="Times New Roman" w:cs="Times New Roman"/>
        </w:rPr>
      </w:pPr>
      <w:r w:rsidRPr="00C66BFB">
        <w:rPr>
          <w:rFonts w:ascii="Times New Roman" w:hAnsi="Times New Roman" w:cs="Times New Roman"/>
        </w:rPr>
        <w:t xml:space="preserve">If paint is chipped, scuffed, or otherwise damaged during handling and installation, the Contractor shall touch up such spots as may be designated by the Engineer. </w:t>
      </w:r>
    </w:p>
    <w:p w14:paraId="50CDBDDA" w14:textId="633C8407" w:rsidR="00DA02CC" w:rsidRPr="00C66BFB" w:rsidRDefault="003C43C3" w:rsidP="00DA02CC">
      <w:pPr>
        <w:pStyle w:val="ListParagraph"/>
        <w:numPr>
          <w:ilvl w:val="0"/>
          <w:numId w:val="28"/>
        </w:numPr>
        <w:rPr>
          <w:rFonts w:ascii="Times New Roman" w:hAnsi="Times New Roman" w:cs="Times New Roman"/>
        </w:rPr>
      </w:pPr>
      <w:r w:rsidRPr="00C66BFB">
        <w:rPr>
          <w:rFonts w:ascii="Times New Roman" w:hAnsi="Times New Roman" w:cs="Times New Roman"/>
        </w:rPr>
        <w:t>All hydrants must be flushed and left in good working condition with the control valve open.</w:t>
      </w:r>
    </w:p>
    <w:p w14:paraId="4E97C6BA" w14:textId="77777777" w:rsidR="00DA02CC" w:rsidRPr="00C66BFB" w:rsidRDefault="00DA02CC" w:rsidP="00DA02CC">
      <w:pPr>
        <w:jc w:val="both"/>
        <w:rPr>
          <w:rFonts w:ascii="Times New Roman" w:hAnsi="Times New Roman" w:cs="Times New Roman"/>
        </w:rPr>
      </w:pPr>
      <w:r w:rsidRPr="00C66BFB">
        <w:rPr>
          <w:rFonts w:ascii="Times New Roman" w:hAnsi="Times New Roman" w:cs="Times New Roman"/>
        </w:rPr>
        <w:t>ADD the following:</w:t>
      </w:r>
    </w:p>
    <w:p w14:paraId="2FAFA58A" w14:textId="61D5D1B2" w:rsidR="00DA02CC" w:rsidRPr="00C66BFB" w:rsidRDefault="00DA02CC" w:rsidP="00DA02CC">
      <w:pPr>
        <w:pStyle w:val="Heading3"/>
      </w:pPr>
      <w:r w:rsidRPr="00C66BFB">
        <w:t>610.10 Measurement &amp; Payment</w:t>
      </w:r>
    </w:p>
    <w:p w14:paraId="18BABAAA" w14:textId="4BF31AE4" w:rsidR="00DA02CC" w:rsidRPr="00C66BFB" w:rsidRDefault="00DA02CC" w:rsidP="00DA02CC">
      <w:pPr>
        <w:rPr>
          <w:rFonts w:ascii="Times New Roman" w:hAnsi="Times New Roman" w:cs="Times New Roman"/>
        </w:rPr>
      </w:pPr>
      <w:r w:rsidRPr="00C66BFB">
        <w:rPr>
          <w:rFonts w:ascii="Times New Roman" w:hAnsi="Times New Roman" w:cs="Times New Roman"/>
        </w:rPr>
        <w:t xml:space="preserve">The </w:t>
      </w:r>
      <w:r w:rsidR="009B3F2C" w:rsidRPr="00C66BFB">
        <w:rPr>
          <w:rFonts w:ascii="Times New Roman" w:hAnsi="Times New Roman" w:cs="Times New Roman"/>
        </w:rPr>
        <w:t>price bid for fire hydrant relocation will be a lump sum amount determined by the contractor and will include all work necessary for moving the fire hydrant including backfilling excavated trenches and surface replacement.</w:t>
      </w:r>
    </w:p>
    <w:p w14:paraId="6DE8FB34" w14:textId="6CC3F4CE" w:rsidR="007E154D" w:rsidRDefault="007E154D" w:rsidP="007E154D">
      <w:pPr>
        <w:rPr>
          <w:rFonts w:ascii="Times New Roman" w:hAnsi="Times New Roman" w:cs="Times New Roman"/>
          <w:b/>
          <w:color w:val="auto"/>
        </w:rPr>
      </w:pPr>
      <w:r w:rsidRPr="00C66BFB">
        <w:rPr>
          <w:rFonts w:ascii="Times New Roman" w:hAnsi="Times New Roman" w:cs="Times New Roman"/>
          <w:b/>
          <w:color w:val="auto"/>
        </w:rPr>
        <w:t xml:space="preserve">Pay Item: </w:t>
      </w:r>
      <w:r w:rsidR="006005CD" w:rsidRPr="00C66BFB">
        <w:rPr>
          <w:rFonts w:ascii="Times New Roman" w:hAnsi="Times New Roman" w:cs="Times New Roman"/>
          <w:b/>
          <w:color w:val="auto"/>
        </w:rPr>
        <w:t xml:space="preserve">610.10.1 </w:t>
      </w:r>
      <w:r w:rsidRPr="00C66BFB">
        <w:rPr>
          <w:rFonts w:ascii="Times New Roman" w:hAnsi="Times New Roman" w:cs="Times New Roman"/>
          <w:b/>
          <w:color w:val="auto"/>
        </w:rPr>
        <w:t>Fire Hydrant Relocation</w:t>
      </w:r>
      <w:r w:rsidR="009B3F2C" w:rsidRPr="00C66BFB">
        <w:rPr>
          <w:rFonts w:ascii="Times New Roman" w:hAnsi="Times New Roman" w:cs="Times New Roman"/>
          <w:b/>
          <w:color w:val="auto"/>
        </w:rPr>
        <w:tab/>
      </w:r>
      <w:r w:rsidR="009B3F2C" w:rsidRPr="00C66BFB">
        <w:rPr>
          <w:rFonts w:ascii="Times New Roman" w:hAnsi="Times New Roman" w:cs="Times New Roman"/>
          <w:b/>
          <w:color w:val="auto"/>
        </w:rPr>
        <w:tab/>
      </w:r>
      <w:r w:rsidR="009B3F2C" w:rsidRPr="00C66BFB">
        <w:rPr>
          <w:rFonts w:ascii="Times New Roman" w:hAnsi="Times New Roman" w:cs="Times New Roman"/>
          <w:b/>
          <w:color w:val="auto"/>
        </w:rPr>
        <w:tab/>
      </w:r>
      <w:r w:rsidR="009B3F2C" w:rsidRPr="00C66BFB">
        <w:rPr>
          <w:rFonts w:ascii="Times New Roman" w:hAnsi="Times New Roman" w:cs="Times New Roman"/>
          <w:b/>
          <w:color w:val="auto"/>
        </w:rPr>
        <w:tab/>
      </w:r>
      <w:r w:rsidR="009B3F2C" w:rsidRPr="00C66BFB">
        <w:rPr>
          <w:rFonts w:ascii="Times New Roman" w:hAnsi="Times New Roman" w:cs="Times New Roman"/>
          <w:b/>
          <w:color w:val="auto"/>
        </w:rPr>
        <w:tab/>
      </w:r>
      <w:r w:rsidR="009B3F2C" w:rsidRPr="00C66BFB">
        <w:rPr>
          <w:rFonts w:ascii="Times New Roman" w:hAnsi="Times New Roman" w:cs="Times New Roman"/>
          <w:b/>
          <w:color w:val="auto"/>
        </w:rPr>
        <w:tab/>
        <w:t>(LS)</w:t>
      </w:r>
      <w:r>
        <w:rPr>
          <w:rFonts w:ascii="Times New Roman" w:hAnsi="Times New Roman" w:cs="Times New Roman"/>
          <w:b/>
          <w:color w:val="auto"/>
        </w:rPr>
        <w:tab/>
      </w:r>
      <w:r>
        <w:rPr>
          <w:rFonts w:ascii="Times New Roman" w:hAnsi="Times New Roman" w:cs="Times New Roman"/>
          <w:b/>
          <w:color w:val="auto"/>
        </w:rPr>
        <w:tab/>
      </w:r>
    </w:p>
    <w:p w14:paraId="777D6A69" w14:textId="77777777" w:rsidR="007E154D" w:rsidRPr="007E154D" w:rsidRDefault="007E154D" w:rsidP="007E154D">
      <w:pPr>
        <w:rPr>
          <w:rFonts w:ascii="Times New Roman" w:hAnsi="Times New Roman" w:cs="Times New Roman"/>
          <w:b/>
          <w:color w:val="auto"/>
        </w:rPr>
      </w:pPr>
    </w:p>
    <w:p w14:paraId="6C81E8E6" w14:textId="5B09FD40" w:rsidR="000C2709" w:rsidRPr="002C0FE6" w:rsidRDefault="000C2709">
      <w:pPr>
        <w:pStyle w:val="Heading2"/>
      </w:pPr>
      <w:bookmarkStart w:id="76" w:name="_Toc34406629"/>
      <w:r w:rsidRPr="002C0FE6">
        <w:rPr>
          <w:rFonts w:cs="Times New Roman"/>
          <w:sz w:val="22"/>
          <w:szCs w:val="22"/>
        </w:rPr>
        <w:t xml:space="preserve">700 </w:t>
      </w:r>
      <w:r w:rsidR="00541429" w:rsidRPr="002C0FE6">
        <w:rPr>
          <w:rFonts w:cs="Times New Roman"/>
          <w:sz w:val="22"/>
          <w:szCs w:val="22"/>
        </w:rPr>
        <w:tab/>
      </w:r>
      <w:r w:rsidR="006510D8" w:rsidRPr="002C0FE6">
        <w:rPr>
          <w:rFonts w:cs="Times New Roman"/>
          <w:sz w:val="22"/>
          <w:szCs w:val="22"/>
        </w:rPr>
        <w:t>Materials</w:t>
      </w:r>
      <w:bookmarkEnd w:id="76"/>
    </w:p>
    <w:p w14:paraId="4ED0BDBC" w14:textId="68A3E9AA" w:rsidR="00A21E0B" w:rsidRPr="002C0FE6" w:rsidRDefault="002420B8" w:rsidP="006510D8">
      <w:pPr>
        <w:pStyle w:val="Heading3"/>
      </w:pPr>
      <w:r w:rsidRPr="002C0FE6">
        <w:t>710</w:t>
      </w:r>
      <w:r w:rsidRPr="002C0FE6">
        <w:tab/>
        <w:t>Asphalt Concrete</w:t>
      </w:r>
      <w:bookmarkEnd w:id="70"/>
    </w:p>
    <w:p w14:paraId="390BAAA4" w14:textId="77777777" w:rsidR="00760CCB" w:rsidRPr="002C0FE6" w:rsidRDefault="003E50E8" w:rsidP="00642279">
      <w:pPr>
        <w:pStyle w:val="BodyText"/>
        <w:ind w:left="720" w:hanging="360"/>
        <w:rPr>
          <w:rFonts w:ascii="Times New Roman" w:hAnsi="Times New Roman" w:cs="Times New Roman"/>
          <w:szCs w:val="24"/>
        </w:rPr>
      </w:pPr>
      <w:r w:rsidRPr="002C0FE6">
        <w:rPr>
          <w:rFonts w:ascii="Times New Roman" w:hAnsi="Times New Roman" w:cs="Times New Roman"/>
          <w:b/>
          <w:color w:val="auto"/>
        </w:rPr>
        <w:t xml:space="preserve">SECTION </w:t>
      </w:r>
      <w:r w:rsidRPr="002C0FE6">
        <w:rPr>
          <w:rFonts w:ascii="Times New Roman" w:hAnsi="Times New Roman" w:cs="Times New Roman"/>
          <w:b/>
          <w:szCs w:val="24"/>
        </w:rPr>
        <w:t xml:space="preserve">710.2.1 Asphalt Binder: </w:t>
      </w:r>
      <w:r w:rsidRPr="002C0FE6">
        <w:rPr>
          <w:rFonts w:ascii="Times New Roman" w:hAnsi="Times New Roman" w:cs="Times New Roman"/>
          <w:szCs w:val="24"/>
        </w:rPr>
        <w:t>shall be deleted and replaced as follows:</w:t>
      </w:r>
    </w:p>
    <w:p w14:paraId="0F9E2B26" w14:textId="77777777" w:rsidR="00760CCB" w:rsidRPr="002C0FE6" w:rsidRDefault="003E50E8" w:rsidP="00642279">
      <w:pPr>
        <w:pStyle w:val="BodyText"/>
        <w:ind w:left="720" w:hanging="360"/>
        <w:rPr>
          <w:rFonts w:ascii="Times New Roman" w:hAnsi="Times New Roman" w:cs="Times New Roman"/>
          <w:szCs w:val="24"/>
        </w:rPr>
      </w:pPr>
      <w:r w:rsidRPr="002C0FE6">
        <w:rPr>
          <w:rFonts w:ascii="Times New Roman" w:hAnsi="Times New Roman" w:cs="Times New Roman"/>
          <w:szCs w:val="24"/>
        </w:rPr>
        <w:t>a.</w:t>
      </w:r>
      <w:r w:rsidRPr="002C0FE6">
        <w:rPr>
          <w:rFonts w:ascii="Times New Roman" w:hAnsi="Times New Roman" w:cs="Times New Roman"/>
          <w:szCs w:val="24"/>
        </w:rPr>
        <w:tab/>
        <w:t>The asphalt binder shall be a Performance Grade (PG) PG 64-22  Asphalt conforming to the requirements of AASHTO M 320-09 Performance-Graded Asphalt Binder.  The binder grade shall be as specified in the contract documents or as directed by the Engineer.</w:t>
      </w:r>
    </w:p>
    <w:p w14:paraId="41EA14EA" w14:textId="77777777" w:rsidR="00760CCB" w:rsidRPr="002C0FE6" w:rsidRDefault="003E50E8" w:rsidP="00642279">
      <w:pPr>
        <w:pStyle w:val="BodyText"/>
        <w:ind w:left="720" w:hanging="360"/>
        <w:rPr>
          <w:rFonts w:ascii="Times New Roman" w:hAnsi="Times New Roman" w:cs="Times New Roman"/>
          <w:szCs w:val="24"/>
        </w:rPr>
      </w:pPr>
      <w:r w:rsidRPr="002C0FE6">
        <w:rPr>
          <w:rFonts w:ascii="Times New Roman" w:hAnsi="Times New Roman" w:cs="Times New Roman"/>
          <w:szCs w:val="24"/>
        </w:rPr>
        <w:lastRenderedPageBreak/>
        <w:t>b.</w:t>
      </w:r>
      <w:r w:rsidRPr="002C0FE6">
        <w:rPr>
          <w:rFonts w:ascii="Times New Roman" w:hAnsi="Times New Roman" w:cs="Times New Roman"/>
          <w:szCs w:val="24"/>
        </w:rPr>
        <w:tab/>
        <w:t xml:space="preserve">The </w:t>
      </w:r>
      <w:r w:rsidRPr="002C0FE6">
        <w:rPr>
          <w:rFonts w:ascii="Times New Roman" w:hAnsi="Times New Roman" w:cs="Times New Roman"/>
          <w:color w:val="auto"/>
        </w:rPr>
        <w:t>Engineer</w:t>
      </w:r>
      <w:r w:rsidRPr="002C0FE6">
        <w:rPr>
          <w:rFonts w:ascii="Times New Roman" w:hAnsi="Times New Roman" w:cs="Times New Roman"/>
          <w:szCs w:val="24"/>
        </w:rPr>
        <w:t xml:space="preserve"> may review a request by the Contractor to change from a PG 64-22 binder grade to a PG 64-16 grade.  The owner may require the Contractor to provide supporting </w:t>
      </w:r>
      <w:r w:rsidRPr="002C0FE6">
        <w:rPr>
          <w:rFonts w:ascii="Times New Roman" w:hAnsi="Times New Roman" w:cs="Times New Roman"/>
          <w:color w:val="auto"/>
          <w:szCs w:val="24"/>
        </w:rPr>
        <w:t>justification</w:t>
      </w:r>
      <w:r w:rsidRPr="002C0FE6">
        <w:rPr>
          <w:rFonts w:ascii="Times New Roman" w:hAnsi="Times New Roman" w:cs="Times New Roman"/>
          <w:szCs w:val="24"/>
        </w:rPr>
        <w:t xml:space="preserve"> and/or data for changing the grade of binder from PG 64-22 to PG 64-16.</w:t>
      </w:r>
    </w:p>
    <w:p w14:paraId="4C31331E" w14:textId="77777777" w:rsidR="00760CCB" w:rsidRPr="002C0FE6" w:rsidRDefault="003E50E8" w:rsidP="00642279">
      <w:pPr>
        <w:pStyle w:val="BodyText"/>
        <w:ind w:left="720" w:hanging="360"/>
        <w:rPr>
          <w:rFonts w:ascii="Times New Roman" w:hAnsi="Times New Roman" w:cs="Times New Roman"/>
          <w:szCs w:val="24"/>
        </w:rPr>
      </w:pPr>
      <w:r w:rsidRPr="002C0FE6">
        <w:rPr>
          <w:rFonts w:ascii="Times New Roman" w:hAnsi="Times New Roman" w:cs="Times New Roman"/>
          <w:b/>
          <w:szCs w:val="24"/>
        </w:rPr>
        <w:t xml:space="preserve">SECTION 710.3.2 Mix Design Criteria: </w:t>
      </w:r>
      <w:r w:rsidRPr="002C0FE6">
        <w:rPr>
          <w:rFonts w:ascii="Times New Roman" w:hAnsi="Times New Roman" w:cs="Times New Roman"/>
          <w:szCs w:val="24"/>
        </w:rPr>
        <w:t>add the following:</w:t>
      </w:r>
    </w:p>
    <w:p w14:paraId="1682E523" w14:textId="77777777" w:rsidR="00760CCB" w:rsidRPr="002C0FE6" w:rsidRDefault="003E50E8" w:rsidP="00642279">
      <w:pPr>
        <w:pStyle w:val="BodyText"/>
        <w:ind w:left="720" w:hanging="360"/>
        <w:rPr>
          <w:rFonts w:ascii="Times New Roman" w:hAnsi="Times New Roman" w:cs="Times New Roman"/>
          <w:szCs w:val="24"/>
        </w:rPr>
      </w:pPr>
      <w:r w:rsidRPr="002C0FE6">
        <w:rPr>
          <w:rFonts w:ascii="Times New Roman" w:hAnsi="Times New Roman" w:cs="Times New Roman"/>
          <w:szCs w:val="24"/>
        </w:rPr>
        <w:t>a.</w:t>
      </w:r>
      <w:r w:rsidRPr="002C0FE6">
        <w:rPr>
          <w:rFonts w:ascii="Times New Roman" w:hAnsi="Times New Roman" w:cs="Times New Roman"/>
          <w:szCs w:val="24"/>
        </w:rPr>
        <w:tab/>
        <w:t>The intent of this supplement is to use only 1/2 inch or 3/4 inch Marshall or Gyratory Mix Designs within the specification unless specifically called out in the project specifications.</w:t>
      </w:r>
    </w:p>
    <w:p w14:paraId="369D1E05" w14:textId="77777777" w:rsidR="00760CCB" w:rsidRPr="002C0FE6" w:rsidRDefault="003E50E8" w:rsidP="00642279">
      <w:pPr>
        <w:pStyle w:val="BodyText"/>
        <w:ind w:left="720" w:hanging="360"/>
        <w:rPr>
          <w:rFonts w:ascii="Times New Roman" w:hAnsi="Times New Roman" w:cs="Times New Roman"/>
          <w:color w:val="auto"/>
          <w:szCs w:val="24"/>
        </w:rPr>
      </w:pPr>
      <w:r w:rsidRPr="002C0FE6">
        <w:rPr>
          <w:rFonts w:ascii="Times New Roman" w:hAnsi="Times New Roman" w:cs="Times New Roman"/>
          <w:color w:val="auto"/>
          <w:szCs w:val="24"/>
        </w:rPr>
        <w:t>b.</w:t>
      </w:r>
      <w:r w:rsidRPr="002C0FE6">
        <w:rPr>
          <w:rFonts w:ascii="Times New Roman" w:hAnsi="Times New Roman" w:cs="Times New Roman"/>
          <w:color w:val="auto"/>
          <w:szCs w:val="24"/>
        </w:rPr>
        <w:tab/>
        <w:t>The asphalt mix design shall be for high traffic volume, unless otherwise specified.</w:t>
      </w:r>
    </w:p>
    <w:p w14:paraId="44958965" w14:textId="77777777" w:rsidR="00760CCB" w:rsidRPr="002C0FE6" w:rsidRDefault="003E50E8" w:rsidP="00642279">
      <w:pPr>
        <w:pStyle w:val="BodyText"/>
        <w:ind w:left="720" w:hanging="360"/>
        <w:rPr>
          <w:rFonts w:ascii="Times New Roman" w:hAnsi="Times New Roman" w:cs="Times New Roman"/>
          <w:szCs w:val="24"/>
        </w:rPr>
      </w:pPr>
      <w:r w:rsidRPr="002C0FE6">
        <w:rPr>
          <w:rFonts w:ascii="Times New Roman" w:hAnsi="Times New Roman" w:cs="Times New Roman"/>
          <w:b/>
          <w:szCs w:val="24"/>
        </w:rPr>
        <w:t xml:space="preserve">SECTION 710.3.2.1 Marshall Mix Design: </w:t>
      </w:r>
      <w:r w:rsidRPr="002C0FE6">
        <w:rPr>
          <w:rFonts w:ascii="Times New Roman" w:hAnsi="Times New Roman" w:cs="Times New Roman"/>
          <w:szCs w:val="24"/>
        </w:rPr>
        <w:t>make the following change:</w:t>
      </w:r>
    </w:p>
    <w:p w14:paraId="3D0CB43E" w14:textId="6D5D1320" w:rsidR="00A25CFD" w:rsidRDefault="003E50E8" w:rsidP="00F523ED">
      <w:pPr>
        <w:pStyle w:val="BodyText"/>
        <w:ind w:left="720" w:hanging="360"/>
        <w:rPr>
          <w:rFonts w:ascii="Times New Roman" w:hAnsi="Times New Roman" w:cs="Times New Roman"/>
          <w:szCs w:val="24"/>
        </w:rPr>
      </w:pPr>
      <w:r w:rsidRPr="002C0FE6">
        <w:rPr>
          <w:rFonts w:ascii="Times New Roman" w:hAnsi="Times New Roman" w:cs="Times New Roman"/>
          <w:szCs w:val="24"/>
        </w:rPr>
        <w:t>a.</w:t>
      </w:r>
      <w:r w:rsidRPr="002C0FE6">
        <w:rPr>
          <w:rFonts w:ascii="Times New Roman" w:hAnsi="Times New Roman" w:cs="Times New Roman"/>
          <w:szCs w:val="24"/>
        </w:rPr>
        <w:tab/>
        <w:t>In Table 710-3 change the Tensile Strength Ratio minimum percent requirement from 65 to 75.  A tensile strength ratio of 75 percent may require more than one percent mineral admixture.</w:t>
      </w:r>
      <w:r w:rsidRPr="003E50E8">
        <w:rPr>
          <w:rFonts w:ascii="Times New Roman" w:hAnsi="Times New Roman" w:cs="Times New Roman"/>
          <w:szCs w:val="24"/>
        </w:rPr>
        <w:t xml:space="preserve">  </w:t>
      </w:r>
    </w:p>
    <w:p w14:paraId="55A07D5F" w14:textId="519CF81C" w:rsidR="002B3B77" w:rsidRPr="006005CD" w:rsidRDefault="002B3B77" w:rsidP="006005CD">
      <w:pPr>
        <w:autoSpaceDE/>
        <w:autoSpaceDN/>
        <w:spacing w:after="0"/>
        <w:rPr>
          <w:rFonts w:ascii="Times New Roman" w:hAnsi="Times New Roman" w:cs="Times New Roman"/>
          <w:szCs w:val="24"/>
        </w:rPr>
      </w:pPr>
    </w:p>
    <w:sectPr w:rsidR="002B3B77" w:rsidRPr="006005CD" w:rsidSect="00521F37">
      <w:footerReference w:type="even" r:id="rId8"/>
      <w:footerReference w:type="default" r:id="rId9"/>
      <w:headerReference w:type="first" r:id="rId10"/>
      <w:pgSz w:w="12240" w:h="15840" w:code="1"/>
      <w:pgMar w:top="1440" w:right="1440" w:bottom="1440" w:left="1440" w:header="720" w:footer="36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04D345" w14:textId="77777777" w:rsidR="00AA7C94" w:rsidRDefault="00AA7C94">
      <w:r>
        <w:separator/>
      </w:r>
    </w:p>
  </w:endnote>
  <w:endnote w:type="continuationSeparator" w:id="0">
    <w:p w14:paraId="34AB612D" w14:textId="77777777" w:rsidR="00AA7C94" w:rsidRDefault="00AA7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DAAGE+Arial,Bold">
    <w:altName w:val="Arial"/>
    <w:panose1 w:val="00000000000000000000"/>
    <w:charset w:val="00"/>
    <w:family w:val="swiss"/>
    <w:notTrueType/>
    <w:pitch w:val="default"/>
    <w:sig w:usb0="00000003" w:usb1="00000000" w:usb2="00000000" w:usb3="00000000" w:csb0="00000001" w:csb1="00000000"/>
  </w:font>
  <w:font w:name="NDADNB+Arial">
    <w:altName w:val="Arial"/>
    <w:panose1 w:val="00000000000000000000"/>
    <w:charset w:val="00"/>
    <w:family w:val="swiss"/>
    <w:notTrueType/>
    <w:pitch w:val="default"/>
    <w:sig w:usb0="00000003" w:usb1="00000000" w:usb2="00000000" w:usb3="00000000" w:csb0="00000001" w:csb1="00000000"/>
  </w:font>
  <w:font w:name="NDAGJC+Arial,BoldItalic">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EF7C2" w14:textId="77777777" w:rsidR="0079679F" w:rsidRDefault="0079679F">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14:paraId="61A3A8BD" w14:textId="77777777" w:rsidR="0079679F" w:rsidRDefault="007967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29464" w14:textId="77777777" w:rsidR="0079679F" w:rsidRDefault="0079679F">
    <w:pPr>
      <w:pStyle w:val="Footer"/>
      <w:framePr w:wrap="around" w:vAnchor="text" w:hAnchor="margin" w:xAlign="center" w:y="1"/>
      <w:rPr>
        <w:rStyle w:val="PageNumber"/>
        <w:rFonts w:cs="Arial"/>
      </w:rPr>
    </w:pPr>
  </w:p>
  <w:p w14:paraId="0B83BC0A" w14:textId="77777777" w:rsidR="0079679F" w:rsidRDefault="0079679F">
    <w:pPr>
      <w:pStyle w:val="Footer"/>
      <w:framePr w:wrap="auto" w:vAnchor="text" w:hAnchor="margin" w:xAlign="right" w:y="1"/>
      <w:ind w:left="-180" w:right="360"/>
      <w:rPr>
        <w:rStyle w:val="PageNumber"/>
        <w:rFonts w:cs="Arial"/>
      </w:rPr>
    </w:pPr>
  </w:p>
  <w:p w14:paraId="1A652E17" w14:textId="1F2A9F7C" w:rsidR="0079679F" w:rsidRDefault="0079679F">
    <w:pPr>
      <w:pStyle w:val="Footer"/>
      <w:tabs>
        <w:tab w:val="clear" w:pos="8640"/>
        <w:tab w:val="right" w:pos="9990"/>
      </w:tabs>
      <w:ind w:right="360"/>
      <w:jc w:val="center"/>
      <w:rPr>
        <w:sz w:val="20"/>
      </w:rPr>
    </w:pPr>
    <w:r>
      <w:rPr>
        <w:rStyle w:val="PageNumber"/>
        <w:rFonts w:ascii="Times New Roman" w:hAnsi="Times New Roman"/>
      </w:rPr>
      <w:t xml:space="preserve">Page </w:t>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9B1D70">
      <w:rPr>
        <w:rStyle w:val="PageNumber"/>
        <w:rFonts w:ascii="Times New Roman" w:hAnsi="Times New Roman"/>
        <w:noProof/>
      </w:rPr>
      <w:t>3</w:t>
    </w:r>
    <w:r>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8D0F22" w14:textId="77777777" w:rsidR="00AA7C94" w:rsidRDefault="00AA7C94">
      <w:r>
        <w:separator/>
      </w:r>
    </w:p>
  </w:footnote>
  <w:footnote w:type="continuationSeparator" w:id="0">
    <w:p w14:paraId="1DB072AD" w14:textId="77777777" w:rsidR="00AA7C94" w:rsidRDefault="00AA7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50BCC" w14:textId="77777777" w:rsidR="0079679F" w:rsidRPr="002420B8" w:rsidRDefault="0079679F" w:rsidP="002420B8">
    <w:pPr>
      <w:pStyle w:val="Header"/>
      <w:jc w:val="center"/>
      <w:rPr>
        <w:rFonts w:ascii="Times New Roman" w:hAnsi="Times New Roman" w:cs="Times New Roman"/>
        <w:b/>
        <w:sz w:val="22"/>
        <w:szCs w:val="22"/>
      </w:rPr>
    </w:pPr>
    <w:r>
      <w:rPr>
        <w:rFonts w:ascii="Times New Roman" w:hAnsi="Times New Roman" w:cs="Times New Roman"/>
        <w:b/>
        <w:sz w:val="22"/>
        <w:szCs w:val="22"/>
      </w:rPr>
      <w:t>TOWN OF CHINO VALLEY</w:t>
    </w:r>
    <w:r w:rsidRPr="002420B8">
      <w:rPr>
        <w:rFonts w:ascii="Times New Roman" w:hAnsi="Times New Roman" w:cs="Times New Roman"/>
        <w:b/>
        <w:sz w:val="22"/>
        <w:szCs w:val="22"/>
      </w:rPr>
      <w:t xml:space="preserve"> SUPPL</w:t>
    </w:r>
    <w:r>
      <w:rPr>
        <w:rFonts w:ascii="Times New Roman" w:hAnsi="Times New Roman" w:cs="Times New Roman"/>
        <w:b/>
        <w:sz w:val="22"/>
        <w:szCs w:val="22"/>
      </w:rPr>
      <w:t>E</w:t>
    </w:r>
    <w:r w:rsidRPr="002420B8">
      <w:rPr>
        <w:rFonts w:ascii="Times New Roman" w:hAnsi="Times New Roman" w:cs="Times New Roman"/>
        <w:b/>
        <w:sz w:val="22"/>
        <w:szCs w:val="22"/>
      </w:rPr>
      <w:t xml:space="preserve">MENT </w:t>
    </w:r>
    <w:r>
      <w:rPr>
        <w:rFonts w:ascii="Times New Roman" w:hAnsi="Times New Roman" w:cs="Times New Roman"/>
        <w:b/>
        <w:sz w:val="22"/>
        <w:szCs w:val="22"/>
      </w:rPr>
      <w:t xml:space="preserve">TO THE </w:t>
    </w:r>
    <w:r w:rsidRPr="002420B8">
      <w:rPr>
        <w:rFonts w:ascii="Times New Roman" w:hAnsi="Times New Roman" w:cs="Times New Roman"/>
        <w:b/>
        <w:sz w:val="22"/>
        <w:szCs w:val="22"/>
      </w:rPr>
      <w:t xml:space="preserve">MARICOPA ASSOCIATION </w:t>
    </w:r>
    <w:r>
      <w:rPr>
        <w:rFonts w:ascii="Times New Roman" w:hAnsi="Times New Roman" w:cs="Times New Roman"/>
        <w:b/>
        <w:sz w:val="22"/>
        <w:szCs w:val="22"/>
      </w:rPr>
      <w:t>OF</w:t>
    </w:r>
    <w:r w:rsidRPr="002420B8">
      <w:rPr>
        <w:rFonts w:ascii="Times New Roman" w:hAnsi="Times New Roman" w:cs="Times New Roman"/>
        <w:b/>
        <w:sz w:val="22"/>
        <w:szCs w:val="22"/>
      </w:rPr>
      <w:t xml:space="preserve"> GOVERNMENTS UNIFORM STANDARD SPECIFICATIONS </w:t>
    </w:r>
    <w:r>
      <w:rPr>
        <w:rFonts w:ascii="Times New Roman" w:hAnsi="Times New Roman" w:cs="Times New Roman"/>
        <w:b/>
        <w:sz w:val="22"/>
        <w:szCs w:val="22"/>
      </w:rPr>
      <w:t>FOR</w:t>
    </w:r>
    <w:r w:rsidRPr="002420B8">
      <w:rPr>
        <w:rFonts w:ascii="Times New Roman" w:hAnsi="Times New Roman" w:cs="Times New Roman"/>
        <w:b/>
        <w:sz w:val="22"/>
        <w:szCs w:val="22"/>
      </w:rPr>
      <w:t xml:space="preserve"> PUBLIC WORKS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D243C"/>
    <w:multiLevelType w:val="hybridMultilevel"/>
    <w:tmpl w:val="3B5818E6"/>
    <w:lvl w:ilvl="0" w:tplc="6660F966">
      <w:start w:val="1"/>
      <w:numFmt w:val="decimal"/>
      <w:lvlText w:val="%1."/>
      <w:lvlJc w:val="left"/>
      <w:pPr>
        <w:ind w:left="2163" w:hanging="360"/>
      </w:pPr>
      <w:rPr>
        <w:rFonts w:cs="Times New Roman" w:hint="default"/>
        <w:sz w:val="22"/>
        <w:szCs w:val="22"/>
      </w:rPr>
    </w:lvl>
    <w:lvl w:ilvl="1" w:tplc="04090019">
      <w:start w:val="1"/>
      <w:numFmt w:val="lowerLetter"/>
      <w:lvlText w:val="%2."/>
      <w:lvlJc w:val="left"/>
      <w:pPr>
        <w:ind w:left="1983" w:hanging="360"/>
      </w:pPr>
      <w:rPr>
        <w:rFonts w:cs="Times New Roman"/>
      </w:rPr>
    </w:lvl>
    <w:lvl w:ilvl="2" w:tplc="DEAE3F6C">
      <w:start w:val="1"/>
      <w:numFmt w:val="upperLetter"/>
      <w:lvlText w:val="%3."/>
      <w:lvlJc w:val="left"/>
      <w:pPr>
        <w:ind w:left="2883" w:hanging="360"/>
      </w:pPr>
      <w:rPr>
        <w:rFonts w:hint="default"/>
      </w:rPr>
    </w:lvl>
    <w:lvl w:ilvl="3" w:tplc="0409000F" w:tentative="1">
      <w:start w:val="1"/>
      <w:numFmt w:val="decimal"/>
      <w:lvlText w:val="%4."/>
      <w:lvlJc w:val="left"/>
      <w:pPr>
        <w:ind w:left="3423" w:hanging="360"/>
      </w:pPr>
      <w:rPr>
        <w:rFonts w:cs="Times New Roman"/>
      </w:rPr>
    </w:lvl>
    <w:lvl w:ilvl="4" w:tplc="04090019" w:tentative="1">
      <w:start w:val="1"/>
      <w:numFmt w:val="lowerLetter"/>
      <w:lvlText w:val="%5."/>
      <w:lvlJc w:val="left"/>
      <w:pPr>
        <w:ind w:left="4143" w:hanging="360"/>
      </w:pPr>
      <w:rPr>
        <w:rFonts w:cs="Times New Roman"/>
      </w:rPr>
    </w:lvl>
    <w:lvl w:ilvl="5" w:tplc="0409001B" w:tentative="1">
      <w:start w:val="1"/>
      <w:numFmt w:val="lowerRoman"/>
      <w:lvlText w:val="%6."/>
      <w:lvlJc w:val="right"/>
      <w:pPr>
        <w:ind w:left="4863" w:hanging="180"/>
      </w:pPr>
      <w:rPr>
        <w:rFonts w:cs="Times New Roman"/>
      </w:rPr>
    </w:lvl>
    <w:lvl w:ilvl="6" w:tplc="0409000F" w:tentative="1">
      <w:start w:val="1"/>
      <w:numFmt w:val="decimal"/>
      <w:lvlText w:val="%7."/>
      <w:lvlJc w:val="left"/>
      <w:pPr>
        <w:ind w:left="5583" w:hanging="360"/>
      </w:pPr>
      <w:rPr>
        <w:rFonts w:cs="Times New Roman"/>
      </w:rPr>
    </w:lvl>
    <w:lvl w:ilvl="7" w:tplc="04090019" w:tentative="1">
      <w:start w:val="1"/>
      <w:numFmt w:val="lowerLetter"/>
      <w:lvlText w:val="%8."/>
      <w:lvlJc w:val="left"/>
      <w:pPr>
        <w:ind w:left="6303" w:hanging="360"/>
      </w:pPr>
      <w:rPr>
        <w:rFonts w:cs="Times New Roman"/>
      </w:rPr>
    </w:lvl>
    <w:lvl w:ilvl="8" w:tplc="0409001B" w:tentative="1">
      <w:start w:val="1"/>
      <w:numFmt w:val="lowerRoman"/>
      <w:lvlText w:val="%9."/>
      <w:lvlJc w:val="right"/>
      <w:pPr>
        <w:ind w:left="7023" w:hanging="180"/>
      </w:pPr>
      <w:rPr>
        <w:rFonts w:cs="Times New Roman"/>
      </w:rPr>
    </w:lvl>
  </w:abstractNum>
  <w:abstractNum w:abstractNumId="1" w15:restartNumberingAfterBreak="0">
    <w:nsid w:val="0A2A0DE5"/>
    <w:multiLevelType w:val="multilevel"/>
    <w:tmpl w:val="86A29F0C"/>
    <w:lvl w:ilvl="0">
      <w:start w:val="1"/>
      <w:numFmt w:val="upperLetter"/>
      <w:lvlText w:val="%1."/>
      <w:legacy w:legacy="1" w:legacySpace="360" w:legacyIndent="360"/>
      <w:lvlJc w:val="left"/>
      <w:pPr>
        <w:ind w:left="360" w:hanging="360"/>
      </w:pPr>
      <w:rPr>
        <w:rFonts w:cs="Times New Roman"/>
      </w:rPr>
    </w:lvl>
    <w:lvl w:ilvl="1">
      <w:start w:val="1"/>
      <w:numFmt w:val="upperLetter"/>
      <w:lvlText w:val="%2."/>
      <w:lvlJc w:val="left"/>
      <w:pPr>
        <w:tabs>
          <w:tab w:val="num" w:pos="3154"/>
        </w:tabs>
        <w:ind w:left="3154" w:hanging="360"/>
      </w:pPr>
      <w:rPr>
        <w:rFonts w:cs="Times New Roman" w:hint="default"/>
      </w:rPr>
    </w:lvl>
    <w:lvl w:ilvl="2">
      <w:start w:val="3"/>
      <w:numFmt w:val="lowerLetter"/>
      <w:lvlText w:val="%3."/>
      <w:lvlJc w:val="left"/>
      <w:pPr>
        <w:tabs>
          <w:tab w:val="num" w:pos="4054"/>
        </w:tabs>
        <w:ind w:left="4054" w:hanging="360"/>
      </w:pPr>
      <w:rPr>
        <w:rFonts w:cs="Times New Roman" w:hint="default"/>
      </w:rPr>
    </w:lvl>
    <w:lvl w:ilvl="3" w:tentative="1">
      <w:start w:val="1"/>
      <w:numFmt w:val="decimal"/>
      <w:lvlText w:val="%4."/>
      <w:lvlJc w:val="left"/>
      <w:pPr>
        <w:tabs>
          <w:tab w:val="num" w:pos="4594"/>
        </w:tabs>
        <w:ind w:left="4594" w:hanging="360"/>
      </w:pPr>
      <w:rPr>
        <w:rFonts w:cs="Times New Roman"/>
      </w:rPr>
    </w:lvl>
    <w:lvl w:ilvl="4" w:tentative="1">
      <w:start w:val="1"/>
      <w:numFmt w:val="lowerLetter"/>
      <w:lvlText w:val="%5."/>
      <w:lvlJc w:val="left"/>
      <w:pPr>
        <w:tabs>
          <w:tab w:val="num" w:pos="5314"/>
        </w:tabs>
        <w:ind w:left="5314" w:hanging="360"/>
      </w:pPr>
      <w:rPr>
        <w:rFonts w:cs="Times New Roman"/>
      </w:rPr>
    </w:lvl>
    <w:lvl w:ilvl="5" w:tentative="1">
      <w:start w:val="1"/>
      <w:numFmt w:val="lowerRoman"/>
      <w:lvlText w:val="%6."/>
      <w:lvlJc w:val="right"/>
      <w:pPr>
        <w:tabs>
          <w:tab w:val="num" w:pos="6034"/>
        </w:tabs>
        <w:ind w:left="6034" w:hanging="180"/>
      </w:pPr>
      <w:rPr>
        <w:rFonts w:cs="Times New Roman"/>
      </w:rPr>
    </w:lvl>
    <w:lvl w:ilvl="6" w:tentative="1">
      <w:start w:val="1"/>
      <w:numFmt w:val="decimal"/>
      <w:lvlText w:val="%7."/>
      <w:lvlJc w:val="left"/>
      <w:pPr>
        <w:tabs>
          <w:tab w:val="num" w:pos="6754"/>
        </w:tabs>
        <w:ind w:left="6754" w:hanging="360"/>
      </w:pPr>
      <w:rPr>
        <w:rFonts w:cs="Times New Roman"/>
      </w:rPr>
    </w:lvl>
    <w:lvl w:ilvl="7" w:tentative="1">
      <w:start w:val="1"/>
      <w:numFmt w:val="lowerLetter"/>
      <w:lvlText w:val="%8."/>
      <w:lvlJc w:val="left"/>
      <w:pPr>
        <w:tabs>
          <w:tab w:val="num" w:pos="7474"/>
        </w:tabs>
        <w:ind w:left="7474" w:hanging="360"/>
      </w:pPr>
      <w:rPr>
        <w:rFonts w:cs="Times New Roman"/>
      </w:rPr>
    </w:lvl>
    <w:lvl w:ilvl="8" w:tentative="1">
      <w:start w:val="1"/>
      <w:numFmt w:val="lowerRoman"/>
      <w:lvlText w:val="%9."/>
      <w:lvlJc w:val="right"/>
      <w:pPr>
        <w:tabs>
          <w:tab w:val="num" w:pos="8194"/>
        </w:tabs>
        <w:ind w:left="8194" w:hanging="180"/>
      </w:pPr>
      <w:rPr>
        <w:rFonts w:cs="Times New Roman"/>
      </w:rPr>
    </w:lvl>
  </w:abstractNum>
  <w:abstractNum w:abstractNumId="2" w15:restartNumberingAfterBreak="0">
    <w:nsid w:val="0AAF1E7D"/>
    <w:multiLevelType w:val="hybridMultilevel"/>
    <w:tmpl w:val="FAC878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B2F3A2B"/>
    <w:multiLevelType w:val="singleLevel"/>
    <w:tmpl w:val="99B6823C"/>
    <w:lvl w:ilvl="0">
      <w:start w:val="1"/>
      <w:numFmt w:val="upperLetter"/>
      <w:lvlText w:val="%1."/>
      <w:legacy w:legacy="1" w:legacySpace="0" w:legacyIndent="360"/>
      <w:lvlJc w:val="left"/>
      <w:pPr>
        <w:ind w:left="360" w:hanging="360"/>
      </w:pPr>
      <w:rPr>
        <w:rFonts w:cs="Times New Roman"/>
      </w:rPr>
    </w:lvl>
  </w:abstractNum>
  <w:abstractNum w:abstractNumId="4" w15:restartNumberingAfterBreak="0">
    <w:nsid w:val="19CD71AD"/>
    <w:multiLevelType w:val="singleLevel"/>
    <w:tmpl w:val="99B6823C"/>
    <w:lvl w:ilvl="0">
      <w:start w:val="1"/>
      <w:numFmt w:val="upperLetter"/>
      <w:lvlText w:val="%1."/>
      <w:legacy w:legacy="1" w:legacySpace="0" w:legacyIndent="360"/>
      <w:lvlJc w:val="left"/>
      <w:pPr>
        <w:ind w:left="360" w:hanging="360"/>
      </w:pPr>
      <w:rPr>
        <w:rFonts w:cs="Times New Roman"/>
      </w:rPr>
    </w:lvl>
  </w:abstractNum>
  <w:abstractNum w:abstractNumId="5" w15:restartNumberingAfterBreak="0">
    <w:nsid w:val="1A277DA0"/>
    <w:multiLevelType w:val="singleLevel"/>
    <w:tmpl w:val="99B6823C"/>
    <w:lvl w:ilvl="0">
      <w:start w:val="1"/>
      <w:numFmt w:val="upperLetter"/>
      <w:lvlText w:val="%1."/>
      <w:legacy w:legacy="1" w:legacySpace="0" w:legacyIndent="360"/>
      <w:lvlJc w:val="left"/>
      <w:pPr>
        <w:ind w:left="360" w:hanging="360"/>
      </w:pPr>
      <w:rPr>
        <w:rFonts w:cs="Times New Roman"/>
      </w:rPr>
    </w:lvl>
  </w:abstractNum>
  <w:abstractNum w:abstractNumId="6" w15:restartNumberingAfterBreak="0">
    <w:nsid w:val="1E0615C8"/>
    <w:multiLevelType w:val="multilevel"/>
    <w:tmpl w:val="71A09D64"/>
    <w:lvl w:ilvl="0">
      <w:start w:val="1"/>
      <w:numFmt w:val="upperLetter"/>
      <w:lvlText w:val="%1."/>
      <w:legacy w:legacy="1" w:legacySpace="0" w:legacyIndent="360"/>
      <w:lvlJc w:val="left"/>
      <w:pPr>
        <w:ind w:left="360" w:hanging="360"/>
      </w:pPr>
      <w:rPr>
        <w:rFonts w:cs="Times New Roman"/>
      </w:rPr>
    </w:lvl>
    <w:lvl w:ilvl="1">
      <w:start w:val="1"/>
      <w:numFmt w:val="upperRoman"/>
      <w:lvlText w:val="%2."/>
      <w:lvlJc w:val="left"/>
      <w:pPr>
        <w:tabs>
          <w:tab w:val="num" w:pos="1080"/>
        </w:tabs>
        <w:ind w:left="1080" w:hanging="360"/>
      </w:pPr>
      <w:rPr>
        <w:rFonts w:ascii="Times New Roman" w:eastAsia="Times New Roman" w:hAnsi="Times New Roman" w:cs="Times New Roman"/>
      </w:rPr>
    </w:lvl>
    <w:lvl w:ilvl="2">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7" w15:restartNumberingAfterBreak="0">
    <w:nsid w:val="1F6B0230"/>
    <w:multiLevelType w:val="multilevel"/>
    <w:tmpl w:val="1AD84F4E"/>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15:restartNumberingAfterBreak="0">
    <w:nsid w:val="2EA47669"/>
    <w:multiLevelType w:val="hybridMultilevel"/>
    <w:tmpl w:val="CBE82632"/>
    <w:lvl w:ilvl="0" w:tplc="474EEDD0">
      <w:start w:val="1"/>
      <w:numFmt w:val="decimal"/>
      <w:lvlText w:val="%1."/>
      <w:lvlJc w:val="left"/>
      <w:pPr>
        <w:tabs>
          <w:tab w:val="num" w:pos="720"/>
        </w:tabs>
        <w:ind w:left="72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45A1EED"/>
    <w:multiLevelType w:val="singleLevel"/>
    <w:tmpl w:val="CA92F4D2"/>
    <w:lvl w:ilvl="0">
      <w:start w:val="1"/>
      <w:numFmt w:val="upperLetter"/>
      <w:lvlText w:val="%1."/>
      <w:legacy w:legacy="1" w:legacySpace="0" w:legacyIndent="360"/>
      <w:lvlJc w:val="left"/>
      <w:pPr>
        <w:ind w:left="360" w:hanging="360"/>
      </w:pPr>
      <w:rPr>
        <w:rFonts w:ascii="Times New Roman" w:hAnsi="Times New Roman" w:cs="Times New Roman" w:hint="default"/>
      </w:rPr>
    </w:lvl>
  </w:abstractNum>
  <w:abstractNum w:abstractNumId="10" w15:restartNumberingAfterBreak="0">
    <w:nsid w:val="38CF10B0"/>
    <w:multiLevelType w:val="multilevel"/>
    <w:tmpl w:val="52DE7C9E"/>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3AA17FD2"/>
    <w:multiLevelType w:val="singleLevel"/>
    <w:tmpl w:val="99B6823C"/>
    <w:lvl w:ilvl="0">
      <w:start w:val="1"/>
      <w:numFmt w:val="upperLetter"/>
      <w:lvlText w:val="%1."/>
      <w:legacy w:legacy="1" w:legacySpace="0" w:legacyIndent="360"/>
      <w:lvlJc w:val="left"/>
      <w:pPr>
        <w:ind w:left="360" w:hanging="360"/>
      </w:pPr>
      <w:rPr>
        <w:rFonts w:cs="Times New Roman"/>
      </w:rPr>
    </w:lvl>
  </w:abstractNum>
  <w:abstractNum w:abstractNumId="12" w15:restartNumberingAfterBreak="0">
    <w:nsid w:val="3AAE760A"/>
    <w:multiLevelType w:val="hybridMultilevel"/>
    <w:tmpl w:val="66C29F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2505B"/>
    <w:multiLevelType w:val="hybridMultilevel"/>
    <w:tmpl w:val="D8BEA084"/>
    <w:lvl w:ilvl="0" w:tplc="365CBC4E">
      <w:start w:val="5"/>
      <w:numFmt w:val="upperLetter"/>
      <w:lvlText w:val="(%1)"/>
      <w:lvlJc w:val="left"/>
      <w:pPr>
        <w:ind w:left="720" w:hanging="360"/>
      </w:pPr>
      <w:rPr>
        <w:rFonts w:ascii="Times New Roman" w:hAnsi="Times New Roman" w:cs="Times New Roman" w:hint="default"/>
        <w:b w:val="0"/>
        <w:i w:val="0"/>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485D6E86"/>
    <w:multiLevelType w:val="singleLevel"/>
    <w:tmpl w:val="B2F63660"/>
    <w:lvl w:ilvl="0">
      <w:start w:val="3"/>
      <w:numFmt w:val="upperLetter"/>
      <w:lvlText w:val="%1."/>
      <w:lvlJc w:val="left"/>
      <w:pPr>
        <w:tabs>
          <w:tab w:val="num" w:pos="900"/>
        </w:tabs>
        <w:ind w:left="900" w:hanging="360"/>
      </w:pPr>
      <w:rPr>
        <w:rFonts w:cs="Times New Roman"/>
      </w:rPr>
    </w:lvl>
  </w:abstractNum>
  <w:abstractNum w:abstractNumId="15" w15:restartNumberingAfterBreak="0">
    <w:nsid w:val="4AE61BED"/>
    <w:multiLevelType w:val="hybridMultilevel"/>
    <w:tmpl w:val="5C66091A"/>
    <w:lvl w:ilvl="0" w:tplc="04090015">
      <w:start w:val="1"/>
      <w:numFmt w:val="upperLetter"/>
      <w:lvlText w:val="%1."/>
      <w:lvlJc w:val="left"/>
      <w:pPr>
        <w:ind w:left="720" w:hanging="360"/>
      </w:pPr>
      <w:rPr>
        <w:rFonts w:hint="default"/>
        <w:b w:val="0"/>
        <w:i w:val="0"/>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4DD5173B"/>
    <w:multiLevelType w:val="hybridMultilevel"/>
    <w:tmpl w:val="B2BC73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A34DD9"/>
    <w:multiLevelType w:val="multilevel"/>
    <w:tmpl w:val="1B9EC650"/>
    <w:lvl w:ilvl="0">
      <w:start w:val="1"/>
      <w:numFmt w:val="upperLetter"/>
      <w:lvlText w:val="(%1)"/>
      <w:lvlJc w:val="left"/>
      <w:pPr>
        <w:tabs>
          <w:tab w:val="num" w:pos="360"/>
        </w:tabs>
        <w:ind w:left="360" w:hanging="360"/>
      </w:pPr>
      <w:rPr>
        <w:rFonts w:ascii="Times New Roman" w:hAnsi="Times New Roman" w:cs="Times New Roman" w:hint="default"/>
        <w:b w:val="0"/>
        <w:i w:val="0"/>
        <w:sz w:val="22"/>
      </w:rPr>
    </w:lvl>
    <w:lvl w:ilvl="1">
      <w:start w:val="1"/>
      <w:numFmt w:val="lowerLetter"/>
      <w:lvlText w:val="%2)"/>
      <w:legacy w:legacy="1" w:legacySpace="0" w:legacyIndent="360"/>
      <w:lvlJc w:val="left"/>
      <w:pPr>
        <w:ind w:left="720" w:hanging="360"/>
      </w:pPr>
      <w:rPr>
        <w:rFonts w:cs="Times New Roman"/>
      </w:rPr>
    </w:lvl>
    <w:lvl w:ilvl="2">
      <w:start w:val="1"/>
      <w:numFmt w:val="lowerRoman"/>
      <w:lvlText w:val="%3)"/>
      <w:legacy w:legacy="1" w:legacySpace="0" w:legacyIndent="360"/>
      <w:lvlJc w:val="left"/>
      <w:pPr>
        <w:ind w:left="1080" w:hanging="360"/>
      </w:pPr>
      <w:rPr>
        <w:rFonts w:cs="Times New Roman"/>
      </w:rPr>
    </w:lvl>
    <w:lvl w:ilvl="3">
      <w:start w:val="1"/>
      <w:numFmt w:val="lowerLetter"/>
      <w:lvlText w:val="%4)"/>
      <w:legacy w:legacy="1" w:legacySpace="0" w:legacyIndent="720"/>
      <w:lvlJc w:val="left"/>
      <w:pPr>
        <w:ind w:left="1800" w:hanging="720"/>
      </w:pPr>
      <w:rPr>
        <w:rFonts w:cs="Times New Roman"/>
      </w:rPr>
    </w:lvl>
    <w:lvl w:ilvl="4">
      <w:start w:val="1"/>
      <w:numFmt w:val="decimal"/>
      <w:lvlText w:val="(%5)"/>
      <w:legacy w:legacy="1" w:legacySpace="0" w:legacyIndent="720"/>
      <w:lvlJc w:val="left"/>
      <w:pPr>
        <w:ind w:left="2520" w:hanging="720"/>
      </w:pPr>
      <w:rPr>
        <w:rFonts w:cs="Times New Roman"/>
      </w:rPr>
    </w:lvl>
    <w:lvl w:ilvl="5">
      <w:start w:val="1"/>
      <w:numFmt w:val="lowerLetter"/>
      <w:lvlText w:val="(%6)"/>
      <w:legacy w:legacy="1" w:legacySpace="0" w:legacyIndent="720"/>
      <w:lvlJc w:val="left"/>
      <w:pPr>
        <w:ind w:left="3240" w:hanging="720"/>
      </w:pPr>
      <w:rPr>
        <w:rFonts w:cs="Times New Roman"/>
      </w:rPr>
    </w:lvl>
    <w:lvl w:ilvl="6">
      <w:start w:val="1"/>
      <w:numFmt w:val="lowerRoman"/>
      <w:lvlText w:val="(%7)"/>
      <w:legacy w:legacy="1" w:legacySpace="0" w:legacyIndent="720"/>
      <w:lvlJc w:val="left"/>
      <w:pPr>
        <w:ind w:left="3960" w:hanging="720"/>
      </w:pPr>
      <w:rPr>
        <w:rFonts w:cs="Times New Roman"/>
      </w:rPr>
    </w:lvl>
    <w:lvl w:ilvl="7">
      <w:start w:val="1"/>
      <w:numFmt w:val="lowerLetter"/>
      <w:lvlText w:val="(%8)"/>
      <w:legacy w:legacy="1" w:legacySpace="0" w:legacyIndent="720"/>
      <w:lvlJc w:val="left"/>
      <w:pPr>
        <w:ind w:left="4680" w:hanging="720"/>
      </w:pPr>
      <w:rPr>
        <w:rFonts w:cs="Times New Roman"/>
      </w:rPr>
    </w:lvl>
    <w:lvl w:ilvl="8">
      <w:start w:val="1"/>
      <w:numFmt w:val="lowerRoman"/>
      <w:lvlText w:val="(%9)"/>
      <w:legacy w:legacy="1" w:legacySpace="0" w:legacyIndent="720"/>
      <w:lvlJc w:val="left"/>
      <w:pPr>
        <w:ind w:left="5400" w:hanging="720"/>
      </w:pPr>
      <w:rPr>
        <w:rFonts w:cs="Times New Roman"/>
      </w:rPr>
    </w:lvl>
  </w:abstractNum>
  <w:abstractNum w:abstractNumId="18" w15:restartNumberingAfterBreak="0">
    <w:nsid w:val="523B5908"/>
    <w:multiLevelType w:val="hybridMultilevel"/>
    <w:tmpl w:val="D61A507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7330747"/>
    <w:multiLevelType w:val="hybridMultilevel"/>
    <w:tmpl w:val="AD90D7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E41411"/>
    <w:multiLevelType w:val="hybridMultilevel"/>
    <w:tmpl w:val="2206C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3A299B"/>
    <w:multiLevelType w:val="multilevel"/>
    <w:tmpl w:val="B5A0351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644D173D"/>
    <w:multiLevelType w:val="hybridMultilevel"/>
    <w:tmpl w:val="26A61C5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597184C"/>
    <w:multiLevelType w:val="multilevel"/>
    <w:tmpl w:val="713A4ACE"/>
    <w:lvl w:ilvl="0">
      <w:start w:val="1"/>
      <w:numFmt w:val="upperLetter"/>
      <w:suff w:val="space"/>
      <w:lvlText w:val="%1."/>
      <w:lvlJc w:val="left"/>
      <w:pPr>
        <w:ind w:left="360" w:hanging="360"/>
      </w:pPr>
      <w:rPr>
        <w:rFonts w:hint="default"/>
        <w:b w:val="0"/>
        <w:bCs/>
      </w:rPr>
    </w:lvl>
    <w:lvl w:ilvl="1">
      <w:start w:val="1"/>
      <w:numFmt w:val="decimal"/>
      <w:suff w:val="space"/>
      <w:lvlText w:val="%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873531C"/>
    <w:multiLevelType w:val="hybridMultilevel"/>
    <w:tmpl w:val="714CE6A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14240CB"/>
    <w:multiLevelType w:val="multilevel"/>
    <w:tmpl w:val="86A29F0C"/>
    <w:lvl w:ilvl="0">
      <w:start w:val="1"/>
      <w:numFmt w:val="upperLetter"/>
      <w:lvlText w:val="%1."/>
      <w:legacy w:legacy="1" w:legacySpace="0" w:legacyIndent="360"/>
      <w:lvlJc w:val="left"/>
      <w:pPr>
        <w:ind w:left="360" w:hanging="360"/>
      </w:pPr>
      <w:rPr>
        <w:rFonts w:cs="Times New Roman"/>
      </w:rPr>
    </w:lvl>
    <w:lvl w:ilvl="1">
      <w:start w:val="1"/>
      <w:numFmt w:val="upperLetter"/>
      <w:lvlText w:val="%2."/>
      <w:lvlJc w:val="left"/>
      <w:pPr>
        <w:tabs>
          <w:tab w:val="num" w:pos="3154"/>
        </w:tabs>
        <w:ind w:left="3154" w:hanging="360"/>
      </w:pPr>
      <w:rPr>
        <w:rFonts w:cs="Times New Roman" w:hint="default"/>
      </w:rPr>
    </w:lvl>
    <w:lvl w:ilvl="2">
      <w:start w:val="3"/>
      <w:numFmt w:val="lowerLetter"/>
      <w:lvlText w:val="%3."/>
      <w:lvlJc w:val="left"/>
      <w:pPr>
        <w:tabs>
          <w:tab w:val="num" w:pos="4054"/>
        </w:tabs>
        <w:ind w:left="4054" w:hanging="360"/>
      </w:pPr>
      <w:rPr>
        <w:rFonts w:cs="Times New Roman" w:hint="default"/>
      </w:rPr>
    </w:lvl>
    <w:lvl w:ilvl="3" w:tentative="1">
      <w:start w:val="1"/>
      <w:numFmt w:val="decimal"/>
      <w:lvlText w:val="%4."/>
      <w:lvlJc w:val="left"/>
      <w:pPr>
        <w:tabs>
          <w:tab w:val="num" w:pos="4594"/>
        </w:tabs>
        <w:ind w:left="4594" w:hanging="360"/>
      </w:pPr>
      <w:rPr>
        <w:rFonts w:cs="Times New Roman"/>
      </w:rPr>
    </w:lvl>
    <w:lvl w:ilvl="4" w:tentative="1">
      <w:start w:val="1"/>
      <w:numFmt w:val="lowerLetter"/>
      <w:lvlText w:val="%5."/>
      <w:lvlJc w:val="left"/>
      <w:pPr>
        <w:tabs>
          <w:tab w:val="num" w:pos="5314"/>
        </w:tabs>
        <w:ind w:left="5314" w:hanging="360"/>
      </w:pPr>
      <w:rPr>
        <w:rFonts w:cs="Times New Roman"/>
      </w:rPr>
    </w:lvl>
    <w:lvl w:ilvl="5" w:tentative="1">
      <w:start w:val="1"/>
      <w:numFmt w:val="lowerRoman"/>
      <w:lvlText w:val="%6."/>
      <w:lvlJc w:val="right"/>
      <w:pPr>
        <w:tabs>
          <w:tab w:val="num" w:pos="6034"/>
        </w:tabs>
        <w:ind w:left="6034" w:hanging="180"/>
      </w:pPr>
      <w:rPr>
        <w:rFonts w:cs="Times New Roman"/>
      </w:rPr>
    </w:lvl>
    <w:lvl w:ilvl="6" w:tentative="1">
      <w:start w:val="1"/>
      <w:numFmt w:val="decimal"/>
      <w:lvlText w:val="%7."/>
      <w:lvlJc w:val="left"/>
      <w:pPr>
        <w:tabs>
          <w:tab w:val="num" w:pos="6754"/>
        </w:tabs>
        <w:ind w:left="6754" w:hanging="360"/>
      </w:pPr>
      <w:rPr>
        <w:rFonts w:cs="Times New Roman"/>
      </w:rPr>
    </w:lvl>
    <w:lvl w:ilvl="7" w:tentative="1">
      <w:start w:val="1"/>
      <w:numFmt w:val="lowerLetter"/>
      <w:lvlText w:val="%8."/>
      <w:lvlJc w:val="left"/>
      <w:pPr>
        <w:tabs>
          <w:tab w:val="num" w:pos="7474"/>
        </w:tabs>
        <w:ind w:left="7474" w:hanging="360"/>
      </w:pPr>
      <w:rPr>
        <w:rFonts w:cs="Times New Roman"/>
      </w:rPr>
    </w:lvl>
    <w:lvl w:ilvl="8" w:tentative="1">
      <w:start w:val="1"/>
      <w:numFmt w:val="lowerRoman"/>
      <w:lvlText w:val="%9."/>
      <w:lvlJc w:val="right"/>
      <w:pPr>
        <w:tabs>
          <w:tab w:val="num" w:pos="8194"/>
        </w:tabs>
        <w:ind w:left="8194" w:hanging="180"/>
      </w:pPr>
      <w:rPr>
        <w:rFonts w:cs="Times New Roman"/>
      </w:rPr>
    </w:lvl>
  </w:abstractNum>
  <w:abstractNum w:abstractNumId="26" w15:restartNumberingAfterBreak="0">
    <w:nsid w:val="71633234"/>
    <w:multiLevelType w:val="hybridMultilevel"/>
    <w:tmpl w:val="4080BC26"/>
    <w:lvl w:ilvl="0" w:tplc="8B3C25DA">
      <w:start w:val="1"/>
      <w:numFmt w:val="upperLetter"/>
      <w:lvlText w:val="%1."/>
      <w:lvlJc w:val="left"/>
      <w:pPr>
        <w:ind w:left="36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C511A5"/>
    <w:multiLevelType w:val="singleLevel"/>
    <w:tmpl w:val="0409000F"/>
    <w:lvl w:ilvl="0">
      <w:start w:val="1"/>
      <w:numFmt w:val="decimal"/>
      <w:lvlText w:val="%1."/>
      <w:lvlJc w:val="left"/>
      <w:pPr>
        <w:ind w:left="360" w:hanging="360"/>
      </w:pPr>
    </w:lvl>
  </w:abstractNum>
  <w:num w:numId="1">
    <w:abstractNumId w:val="3"/>
  </w:num>
  <w:num w:numId="2">
    <w:abstractNumId w:val="11"/>
  </w:num>
  <w:num w:numId="3">
    <w:abstractNumId w:val="5"/>
  </w:num>
  <w:num w:numId="4">
    <w:abstractNumId w:val="27"/>
  </w:num>
  <w:num w:numId="5">
    <w:abstractNumId w:val="4"/>
  </w:num>
  <w:num w:numId="6">
    <w:abstractNumId w:val="9"/>
  </w:num>
  <w:num w:numId="7">
    <w:abstractNumId w:val="14"/>
  </w:num>
  <w:num w:numId="8">
    <w:abstractNumId w:val="24"/>
  </w:num>
  <w:num w:numId="9">
    <w:abstractNumId w:val="8"/>
  </w:num>
  <w:num w:numId="10">
    <w:abstractNumId w:val="0"/>
  </w:num>
  <w:num w:numId="11">
    <w:abstractNumId w:val="10"/>
  </w:num>
  <w:num w:numId="12">
    <w:abstractNumId w:val="12"/>
  </w:num>
  <w:num w:numId="13">
    <w:abstractNumId w:val="26"/>
  </w:num>
  <w:num w:numId="14">
    <w:abstractNumId w:val="2"/>
  </w:num>
  <w:num w:numId="15">
    <w:abstractNumId w:val="20"/>
  </w:num>
  <w:num w:numId="16">
    <w:abstractNumId w:val="22"/>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23"/>
  </w:num>
  <w:num w:numId="20">
    <w:abstractNumId w:val="25"/>
  </w:num>
  <w:num w:numId="21">
    <w:abstractNumId w:val="17"/>
  </w:num>
  <w:num w:numId="22">
    <w:abstractNumId w:val="7"/>
  </w:num>
  <w:num w:numId="23">
    <w:abstractNumId w:val="15"/>
  </w:num>
  <w:num w:numId="24">
    <w:abstractNumId w:val="13"/>
  </w:num>
  <w:num w:numId="25">
    <w:abstractNumId w:val="16"/>
  </w:num>
  <w:num w:numId="26">
    <w:abstractNumId w:val="1"/>
  </w:num>
  <w:num w:numId="27">
    <w:abstractNumId w:val="21"/>
  </w:num>
  <w:num w:numId="28">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75"/>
    <w:rsid w:val="000014C2"/>
    <w:rsid w:val="00004B18"/>
    <w:rsid w:val="00010D12"/>
    <w:rsid w:val="00010E11"/>
    <w:rsid w:val="00013823"/>
    <w:rsid w:val="000138DD"/>
    <w:rsid w:val="00014B91"/>
    <w:rsid w:val="0001663D"/>
    <w:rsid w:val="00016EEE"/>
    <w:rsid w:val="00017C76"/>
    <w:rsid w:val="00021D65"/>
    <w:rsid w:val="000234C7"/>
    <w:rsid w:val="00024320"/>
    <w:rsid w:val="0002515C"/>
    <w:rsid w:val="000254ED"/>
    <w:rsid w:val="00031A9D"/>
    <w:rsid w:val="00032716"/>
    <w:rsid w:val="000402E2"/>
    <w:rsid w:val="0004090F"/>
    <w:rsid w:val="00040EC7"/>
    <w:rsid w:val="00041D56"/>
    <w:rsid w:val="000427F5"/>
    <w:rsid w:val="000449B5"/>
    <w:rsid w:val="000460F8"/>
    <w:rsid w:val="000466FE"/>
    <w:rsid w:val="000504D8"/>
    <w:rsid w:val="00050DDE"/>
    <w:rsid w:val="000517B9"/>
    <w:rsid w:val="00051CDF"/>
    <w:rsid w:val="0005233D"/>
    <w:rsid w:val="00052DD8"/>
    <w:rsid w:val="00053612"/>
    <w:rsid w:val="000538AD"/>
    <w:rsid w:val="0005451E"/>
    <w:rsid w:val="00054D17"/>
    <w:rsid w:val="00055FEB"/>
    <w:rsid w:val="0005714E"/>
    <w:rsid w:val="000605E5"/>
    <w:rsid w:val="00061804"/>
    <w:rsid w:val="000618C5"/>
    <w:rsid w:val="0006288B"/>
    <w:rsid w:val="00062F3F"/>
    <w:rsid w:val="00064ED4"/>
    <w:rsid w:val="00066228"/>
    <w:rsid w:val="0006689A"/>
    <w:rsid w:val="00070668"/>
    <w:rsid w:val="00074F17"/>
    <w:rsid w:val="00076070"/>
    <w:rsid w:val="000767D2"/>
    <w:rsid w:val="00077646"/>
    <w:rsid w:val="00080EFA"/>
    <w:rsid w:val="000815D0"/>
    <w:rsid w:val="0008161E"/>
    <w:rsid w:val="00081F51"/>
    <w:rsid w:val="000821F2"/>
    <w:rsid w:val="00082300"/>
    <w:rsid w:val="00082CC0"/>
    <w:rsid w:val="000836F5"/>
    <w:rsid w:val="00083C34"/>
    <w:rsid w:val="0008551F"/>
    <w:rsid w:val="00085B38"/>
    <w:rsid w:val="00090ACB"/>
    <w:rsid w:val="00091F70"/>
    <w:rsid w:val="00092D97"/>
    <w:rsid w:val="00094C22"/>
    <w:rsid w:val="000954D2"/>
    <w:rsid w:val="00095C37"/>
    <w:rsid w:val="00096867"/>
    <w:rsid w:val="000A20B8"/>
    <w:rsid w:val="000A2EEA"/>
    <w:rsid w:val="000A45A5"/>
    <w:rsid w:val="000A499D"/>
    <w:rsid w:val="000A555B"/>
    <w:rsid w:val="000A5C32"/>
    <w:rsid w:val="000A7E52"/>
    <w:rsid w:val="000B55FC"/>
    <w:rsid w:val="000B5E9E"/>
    <w:rsid w:val="000B68E3"/>
    <w:rsid w:val="000B7A88"/>
    <w:rsid w:val="000B7A9A"/>
    <w:rsid w:val="000B7F5D"/>
    <w:rsid w:val="000C071F"/>
    <w:rsid w:val="000C2709"/>
    <w:rsid w:val="000C47CC"/>
    <w:rsid w:val="000C5DE8"/>
    <w:rsid w:val="000C6427"/>
    <w:rsid w:val="000C7076"/>
    <w:rsid w:val="000C7AB4"/>
    <w:rsid w:val="000D01E5"/>
    <w:rsid w:val="000D06F8"/>
    <w:rsid w:val="000D366B"/>
    <w:rsid w:val="000D5209"/>
    <w:rsid w:val="000E41A0"/>
    <w:rsid w:val="000E5D8B"/>
    <w:rsid w:val="000E6636"/>
    <w:rsid w:val="000E699C"/>
    <w:rsid w:val="000E74F1"/>
    <w:rsid w:val="000F0F0E"/>
    <w:rsid w:val="000F1987"/>
    <w:rsid w:val="000F2DE5"/>
    <w:rsid w:val="000F3447"/>
    <w:rsid w:val="000F3469"/>
    <w:rsid w:val="000F6653"/>
    <w:rsid w:val="000F6D06"/>
    <w:rsid w:val="001006BD"/>
    <w:rsid w:val="00102F73"/>
    <w:rsid w:val="00104180"/>
    <w:rsid w:val="001047CF"/>
    <w:rsid w:val="001105CA"/>
    <w:rsid w:val="00110EF1"/>
    <w:rsid w:val="0011353E"/>
    <w:rsid w:val="0011603B"/>
    <w:rsid w:val="00122321"/>
    <w:rsid w:val="00123532"/>
    <w:rsid w:val="001238FC"/>
    <w:rsid w:val="00123CF6"/>
    <w:rsid w:val="001245FB"/>
    <w:rsid w:val="001254D9"/>
    <w:rsid w:val="00127663"/>
    <w:rsid w:val="00131E68"/>
    <w:rsid w:val="00132CAD"/>
    <w:rsid w:val="001330EE"/>
    <w:rsid w:val="001332F8"/>
    <w:rsid w:val="001339F8"/>
    <w:rsid w:val="00134E30"/>
    <w:rsid w:val="00136C68"/>
    <w:rsid w:val="001411C0"/>
    <w:rsid w:val="001411EF"/>
    <w:rsid w:val="00141BA2"/>
    <w:rsid w:val="0014271A"/>
    <w:rsid w:val="0014376D"/>
    <w:rsid w:val="00143F97"/>
    <w:rsid w:val="00147F6C"/>
    <w:rsid w:val="001547B4"/>
    <w:rsid w:val="001579B1"/>
    <w:rsid w:val="00164E25"/>
    <w:rsid w:val="00164EBA"/>
    <w:rsid w:val="00165AAA"/>
    <w:rsid w:val="001660D7"/>
    <w:rsid w:val="00171AA1"/>
    <w:rsid w:val="001730FB"/>
    <w:rsid w:val="0017311B"/>
    <w:rsid w:val="00173E3F"/>
    <w:rsid w:val="00174245"/>
    <w:rsid w:val="00174659"/>
    <w:rsid w:val="00174C13"/>
    <w:rsid w:val="00177DA4"/>
    <w:rsid w:val="00180605"/>
    <w:rsid w:val="00182892"/>
    <w:rsid w:val="001835BB"/>
    <w:rsid w:val="00184DFC"/>
    <w:rsid w:val="0019040A"/>
    <w:rsid w:val="00191633"/>
    <w:rsid w:val="001930C5"/>
    <w:rsid w:val="00193991"/>
    <w:rsid w:val="0019404B"/>
    <w:rsid w:val="0019472B"/>
    <w:rsid w:val="00195C12"/>
    <w:rsid w:val="00195ECB"/>
    <w:rsid w:val="00196132"/>
    <w:rsid w:val="001A0091"/>
    <w:rsid w:val="001A09F2"/>
    <w:rsid w:val="001A2559"/>
    <w:rsid w:val="001A2CA0"/>
    <w:rsid w:val="001A38D5"/>
    <w:rsid w:val="001A4139"/>
    <w:rsid w:val="001A518B"/>
    <w:rsid w:val="001A564E"/>
    <w:rsid w:val="001A582A"/>
    <w:rsid w:val="001A5FDC"/>
    <w:rsid w:val="001A6AB4"/>
    <w:rsid w:val="001B384B"/>
    <w:rsid w:val="001B60A3"/>
    <w:rsid w:val="001C1D1A"/>
    <w:rsid w:val="001C1E60"/>
    <w:rsid w:val="001C4AEF"/>
    <w:rsid w:val="001C5641"/>
    <w:rsid w:val="001C6556"/>
    <w:rsid w:val="001C65BB"/>
    <w:rsid w:val="001C6E4D"/>
    <w:rsid w:val="001C755C"/>
    <w:rsid w:val="001C7E08"/>
    <w:rsid w:val="001D0FC0"/>
    <w:rsid w:val="001D2C18"/>
    <w:rsid w:val="001D5689"/>
    <w:rsid w:val="001D6730"/>
    <w:rsid w:val="001E35D2"/>
    <w:rsid w:val="001E4808"/>
    <w:rsid w:val="001E5BC6"/>
    <w:rsid w:val="001F0F55"/>
    <w:rsid w:val="001F145B"/>
    <w:rsid w:val="001F1684"/>
    <w:rsid w:val="001F3951"/>
    <w:rsid w:val="001F4DDA"/>
    <w:rsid w:val="001F52F7"/>
    <w:rsid w:val="001F5B19"/>
    <w:rsid w:val="001F5ECF"/>
    <w:rsid w:val="001F6E1B"/>
    <w:rsid w:val="001F6E76"/>
    <w:rsid w:val="00200E5E"/>
    <w:rsid w:val="00202C7D"/>
    <w:rsid w:val="00204DA3"/>
    <w:rsid w:val="00206C58"/>
    <w:rsid w:val="002072F6"/>
    <w:rsid w:val="0020756B"/>
    <w:rsid w:val="0021063D"/>
    <w:rsid w:val="0021105A"/>
    <w:rsid w:val="0021201C"/>
    <w:rsid w:val="002120B0"/>
    <w:rsid w:val="00213A58"/>
    <w:rsid w:val="00214ED2"/>
    <w:rsid w:val="00215E5E"/>
    <w:rsid w:val="00220510"/>
    <w:rsid w:val="00220A94"/>
    <w:rsid w:val="00222597"/>
    <w:rsid w:val="00224310"/>
    <w:rsid w:val="00224774"/>
    <w:rsid w:val="00226C82"/>
    <w:rsid w:val="00231068"/>
    <w:rsid w:val="00233B48"/>
    <w:rsid w:val="0023556E"/>
    <w:rsid w:val="00236058"/>
    <w:rsid w:val="002360BD"/>
    <w:rsid w:val="00237480"/>
    <w:rsid w:val="002420B8"/>
    <w:rsid w:val="0024226D"/>
    <w:rsid w:val="002435CE"/>
    <w:rsid w:val="002441A0"/>
    <w:rsid w:val="00246246"/>
    <w:rsid w:val="00247C0E"/>
    <w:rsid w:val="0025274B"/>
    <w:rsid w:val="00255111"/>
    <w:rsid w:val="002553E6"/>
    <w:rsid w:val="00255832"/>
    <w:rsid w:val="00256AD9"/>
    <w:rsid w:val="00257C94"/>
    <w:rsid w:val="00260A57"/>
    <w:rsid w:val="00262F76"/>
    <w:rsid w:val="00265592"/>
    <w:rsid w:val="00266EED"/>
    <w:rsid w:val="0027110E"/>
    <w:rsid w:val="0027123F"/>
    <w:rsid w:val="00271690"/>
    <w:rsid w:val="002728B8"/>
    <w:rsid w:val="0027381B"/>
    <w:rsid w:val="00273A62"/>
    <w:rsid w:val="00276D7D"/>
    <w:rsid w:val="0027782E"/>
    <w:rsid w:val="00280076"/>
    <w:rsid w:val="0028045C"/>
    <w:rsid w:val="002832B3"/>
    <w:rsid w:val="00284208"/>
    <w:rsid w:val="0028551C"/>
    <w:rsid w:val="00287AE0"/>
    <w:rsid w:val="00290167"/>
    <w:rsid w:val="00290AD0"/>
    <w:rsid w:val="0029179F"/>
    <w:rsid w:val="0029214F"/>
    <w:rsid w:val="002930E3"/>
    <w:rsid w:val="002A002F"/>
    <w:rsid w:val="002A2D3B"/>
    <w:rsid w:val="002A3BB5"/>
    <w:rsid w:val="002A45D2"/>
    <w:rsid w:val="002A4B5B"/>
    <w:rsid w:val="002A5732"/>
    <w:rsid w:val="002A707D"/>
    <w:rsid w:val="002B1F63"/>
    <w:rsid w:val="002B3B77"/>
    <w:rsid w:val="002B3DB1"/>
    <w:rsid w:val="002C0376"/>
    <w:rsid w:val="002C0A79"/>
    <w:rsid w:val="002C0FE6"/>
    <w:rsid w:val="002C1E9C"/>
    <w:rsid w:val="002C28B2"/>
    <w:rsid w:val="002C49FA"/>
    <w:rsid w:val="002C5C60"/>
    <w:rsid w:val="002C61B8"/>
    <w:rsid w:val="002C7BA7"/>
    <w:rsid w:val="002D085B"/>
    <w:rsid w:val="002D5EAF"/>
    <w:rsid w:val="002D5ED4"/>
    <w:rsid w:val="002D62CC"/>
    <w:rsid w:val="002D6AB5"/>
    <w:rsid w:val="002E0206"/>
    <w:rsid w:val="002E15A7"/>
    <w:rsid w:val="002E2D4F"/>
    <w:rsid w:val="002E3CDD"/>
    <w:rsid w:val="002E3F1B"/>
    <w:rsid w:val="002E489C"/>
    <w:rsid w:val="002E5824"/>
    <w:rsid w:val="002E6152"/>
    <w:rsid w:val="002E6162"/>
    <w:rsid w:val="002F0EB0"/>
    <w:rsid w:val="002F2F50"/>
    <w:rsid w:val="002F44AE"/>
    <w:rsid w:val="002F560C"/>
    <w:rsid w:val="002F6F38"/>
    <w:rsid w:val="002F725B"/>
    <w:rsid w:val="003012C1"/>
    <w:rsid w:val="003021CD"/>
    <w:rsid w:val="0030628A"/>
    <w:rsid w:val="00307FF5"/>
    <w:rsid w:val="003124D7"/>
    <w:rsid w:val="00313373"/>
    <w:rsid w:val="00313C14"/>
    <w:rsid w:val="003166A0"/>
    <w:rsid w:val="00317066"/>
    <w:rsid w:val="003170C1"/>
    <w:rsid w:val="00320633"/>
    <w:rsid w:val="00321238"/>
    <w:rsid w:val="0032235F"/>
    <w:rsid w:val="00322D17"/>
    <w:rsid w:val="00322E01"/>
    <w:rsid w:val="00323313"/>
    <w:rsid w:val="00323E7B"/>
    <w:rsid w:val="00325902"/>
    <w:rsid w:val="00331A9F"/>
    <w:rsid w:val="003329AA"/>
    <w:rsid w:val="00333EC2"/>
    <w:rsid w:val="003344A7"/>
    <w:rsid w:val="00340454"/>
    <w:rsid w:val="00341D16"/>
    <w:rsid w:val="00341FEE"/>
    <w:rsid w:val="003423A3"/>
    <w:rsid w:val="00342F87"/>
    <w:rsid w:val="003430F7"/>
    <w:rsid w:val="003435B5"/>
    <w:rsid w:val="003438B5"/>
    <w:rsid w:val="0034402C"/>
    <w:rsid w:val="00344D49"/>
    <w:rsid w:val="00345E0C"/>
    <w:rsid w:val="00346051"/>
    <w:rsid w:val="00347CD7"/>
    <w:rsid w:val="00351F15"/>
    <w:rsid w:val="00353492"/>
    <w:rsid w:val="0035413D"/>
    <w:rsid w:val="00354885"/>
    <w:rsid w:val="00357292"/>
    <w:rsid w:val="00357E65"/>
    <w:rsid w:val="00360852"/>
    <w:rsid w:val="00360DA9"/>
    <w:rsid w:val="003630F4"/>
    <w:rsid w:val="003636DB"/>
    <w:rsid w:val="003659D1"/>
    <w:rsid w:val="00370038"/>
    <w:rsid w:val="00370AD5"/>
    <w:rsid w:val="00372778"/>
    <w:rsid w:val="00373206"/>
    <w:rsid w:val="0037453B"/>
    <w:rsid w:val="00374573"/>
    <w:rsid w:val="00374C47"/>
    <w:rsid w:val="003750BD"/>
    <w:rsid w:val="00375CAF"/>
    <w:rsid w:val="00377807"/>
    <w:rsid w:val="00377FE2"/>
    <w:rsid w:val="00380341"/>
    <w:rsid w:val="00380B11"/>
    <w:rsid w:val="00381BAB"/>
    <w:rsid w:val="00381DB7"/>
    <w:rsid w:val="00381F7A"/>
    <w:rsid w:val="003821D1"/>
    <w:rsid w:val="00382D64"/>
    <w:rsid w:val="003830B9"/>
    <w:rsid w:val="003833CB"/>
    <w:rsid w:val="003841C0"/>
    <w:rsid w:val="00384D46"/>
    <w:rsid w:val="00386DD7"/>
    <w:rsid w:val="00387F44"/>
    <w:rsid w:val="00390764"/>
    <w:rsid w:val="00391706"/>
    <w:rsid w:val="003926BB"/>
    <w:rsid w:val="003928C8"/>
    <w:rsid w:val="00394B8A"/>
    <w:rsid w:val="0039611D"/>
    <w:rsid w:val="003A1036"/>
    <w:rsid w:val="003A1204"/>
    <w:rsid w:val="003A31D8"/>
    <w:rsid w:val="003A53DD"/>
    <w:rsid w:val="003A6E39"/>
    <w:rsid w:val="003A7CAC"/>
    <w:rsid w:val="003A7FB8"/>
    <w:rsid w:val="003B0DB2"/>
    <w:rsid w:val="003B19EA"/>
    <w:rsid w:val="003B2563"/>
    <w:rsid w:val="003B4F05"/>
    <w:rsid w:val="003B6EA0"/>
    <w:rsid w:val="003B6F04"/>
    <w:rsid w:val="003B7652"/>
    <w:rsid w:val="003C1149"/>
    <w:rsid w:val="003C43C3"/>
    <w:rsid w:val="003C5900"/>
    <w:rsid w:val="003C5FC7"/>
    <w:rsid w:val="003C64B7"/>
    <w:rsid w:val="003C76F5"/>
    <w:rsid w:val="003C7D3A"/>
    <w:rsid w:val="003D5C4D"/>
    <w:rsid w:val="003D66BD"/>
    <w:rsid w:val="003D6F07"/>
    <w:rsid w:val="003D7045"/>
    <w:rsid w:val="003E02C5"/>
    <w:rsid w:val="003E180E"/>
    <w:rsid w:val="003E1A85"/>
    <w:rsid w:val="003E2436"/>
    <w:rsid w:val="003E3233"/>
    <w:rsid w:val="003E38E5"/>
    <w:rsid w:val="003E50E8"/>
    <w:rsid w:val="003E521A"/>
    <w:rsid w:val="003E59E1"/>
    <w:rsid w:val="003E73D3"/>
    <w:rsid w:val="003F14A1"/>
    <w:rsid w:val="003F1516"/>
    <w:rsid w:val="003F4F9E"/>
    <w:rsid w:val="003F554B"/>
    <w:rsid w:val="003F687F"/>
    <w:rsid w:val="003F7F01"/>
    <w:rsid w:val="0040088E"/>
    <w:rsid w:val="00402509"/>
    <w:rsid w:val="004027BE"/>
    <w:rsid w:val="00402BB3"/>
    <w:rsid w:val="0040302B"/>
    <w:rsid w:val="0040370E"/>
    <w:rsid w:val="004045BD"/>
    <w:rsid w:val="00404A62"/>
    <w:rsid w:val="004055D7"/>
    <w:rsid w:val="00407596"/>
    <w:rsid w:val="00410680"/>
    <w:rsid w:val="00410D93"/>
    <w:rsid w:val="0041194E"/>
    <w:rsid w:val="004153B6"/>
    <w:rsid w:val="00415723"/>
    <w:rsid w:val="00416C45"/>
    <w:rsid w:val="00422207"/>
    <w:rsid w:val="00422AAE"/>
    <w:rsid w:val="004243DD"/>
    <w:rsid w:val="00424D1A"/>
    <w:rsid w:val="00425429"/>
    <w:rsid w:val="00426DEF"/>
    <w:rsid w:val="0042743F"/>
    <w:rsid w:val="00432A95"/>
    <w:rsid w:val="0044068A"/>
    <w:rsid w:val="00440E34"/>
    <w:rsid w:val="00441106"/>
    <w:rsid w:val="004448EC"/>
    <w:rsid w:val="004451EE"/>
    <w:rsid w:val="004453BB"/>
    <w:rsid w:val="00445894"/>
    <w:rsid w:val="0045186A"/>
    <w:rsid w:val="00451C4B"/>
    <w:rsid w:val="00451F3C"/>
    <w:rsid w:val="00452A5F"/>
    <w:rsid w:val="004541A0"/>
    <w:rsid w:val="0045453B"/>
    <w:rsid w:val="004557ED"/>
    <w:rsid w:val="004562F3"/>
    <w:rsid w:val="00460449"/>
    <w:rsid w:val="00462891"/>
    <w:rsid w:val="004630EB"/>
    <w:rsid w:val="00464666"/>
    <w:rsid w:val="00466AAB"/>
    <w:rsid w:val="00470343"/>
    <w:rsid w:val="0047121B"/>
    <w:rsid w:val="00471A61"/>
    <w:rsid w:val="0047281F"/>
    <w:rsid w:val="00474BB8"/>
    <w:rsid w:val="0047529B"/>
    <w:rsid w:val="004816D9"/>
    <w:rsid w:val="004818F9"/>
    <w:rsid w:val="00482DB4"/>
    <w:rsid w:val="004849A6"/>
    <w:rsid w:val="004849B7"/>
    <w:rsid w:val="004862C2"/>
    <w:rsid w:val="00487390"/>
    <w:rsid w:val="00487ACA"/>
    <w:rsid w:val="00490824"/>
    <w:rsid w:val="00491BDF"/>
    <w:rsid w:val="004928D6"/>
    <w:rsid w:val="00492D97"/>
    <w:rsid w:val="00493CD0"/>
    <w:rsid w:val="0049560C"/>
    <w:rsid w:val="00495A03"/>
    <w:rsid w:val="00495BB6"/>
    <w:rsid w:val="00495C2A"/>
    <w:rsid w:val="004971F4"/>
    <w:rsid w:val="0049743E"/>
    <w:rsid w:val="004A0412"/>
    <w:rsid w:val="004A1EA6"/>
    <w:rsid w:val="004A606F"/>
    <w:rsid w:val="004B1147"/>
    <w:rsid w:val="004B16AC"/>
    <w:rsid w:val="004B205C"/>
    <w:rsid w:val="004B2D82"/>
    <w:rsid w:val="004B2E39"/>
    <w:rsid w:val="004B367F"/>
    <w:rsid w:val="004B446E"/>
    <w:rsid w:val="004B44A0"/>
    <w:rsid w:val="004B4A34"/>
    <w:rsid w:val="004B6E4D"/>
    <w:rsid w:val="004C3F1E"/>
    <w:rsid w:val="004C46BE"/>
    <w:rsid w:val="004C4C40"/>
    <w:rsid w:val="004C556A"/>
    <w:rsid w:val="004C6BFE"/>
    <w:rsid w:val="004C72A2"/>
    <w:rsid w:val="004D0308"/>
    <w:rsid w:val="004D12D7"/>
    <w:rsid w:val="004D2C7E"/>
    <w:rsid w:val="004D31BC"/>
    <w:rsid w:val="004D428E"/>
    <w:rsid w:val="004D4881"/>
    <w:rsid w:val="004D4A86"/>
    <w:rsid w:val="004D545A"/>
    <w:rsid w:val="004D5AEB"/>
    <w:rsid w:val="004D6529"/>
    <w:rsid w:val="004D775A"/>
    <w:rsid w:val="004E086A"/>
    <w:rsid w:val="004E0CDF"/>
    <w:rsid w:val="004E2FC2"/>
    <w:rsid w:val="004E6318"/>
    <w:rsid w:val="004F04F1"/>
    <w:rsid w:val="004F20EB"/>
    <w:rsid w:val="004F22E2"/>
    <w:rsid w:val="004F383D"/>
    <w:rsid w:val="004F46D2"/>
    <w:rsid w:val="004F64D6"/>
    <w:rsid w:val="0050009D"/>
    <w:rsid w:val="00502990"/>
    <w:rsid w:val="00502B54"/>
    <w:rsid w:val="00503DFC"/>
    <w:rsid w:val="0050678F"/>
    <w:rsid w:val="005131C6"/>
    <w:rsid w:val="00520136"/>
    <w:rsid w:val="00521C79"/>
    <w:rsid w:val="00521F37"/>
    <w:rsid w:val="00523F0E"/>
    <w:rsid w:val="00524E13"/>
    <w:rsid w:val="00527509"/>
    <w:rsid w:val="0052784F"/>
    <w:rsid w:val="00530138"/>
    <w:rsid w:val="00530A25"/>
    <w:rsid w:val="005326F1"/>
    <w:rsid w:val="00533804"/>
    <w:rsid w:val="0053476E"/>
    <w:rsid w:val="005365F8"/>
    <w:rsid w:val="00536845"/>
    <w:rsid w:val="00537906"/>
    <w:rsid w:val="00541429"/>
    <w:rsid w:val="0054246B"/>
    <w:rsid w:val="00543E72"/>
    <w:rsid w:val="005444A5"/>
    <w:rsid w:val="00545A18"/>
    <w:rsid w:val="00546B9B"/>
    <w:rsid w:val="00546DA7"/>
    <w:rsid w:val="00550724"/>
    <w:rsid w:val="00550B56"/>
    <w:rsid w:val="00550B71"/>
    <w:rsid w:val="00550D1D"/>
    <w:rsid w:val="005520FD"/>
    <w:rsid w:val="00552B36"/>
    <w:rsid w:val="00552E24"/>
    <w:rsid w:val="00553B7D"/>
    <w:rsid w:val="00554EC4"/>
    <w:rsid w:val="005551EF"/>
    <w:rsid w:val="00557949"/>
    <w:rsid w:val="00557E38"/>
    <w:rsid w:val="00561C44"/>
    <w:rsid w:val="00564011"/>
    <w:rsid w:val="0057149A"/>
    <w:rsid w:val="00572314"/>
    <w:rsid w:val="005734D4"/>
    <w:rsid w:val="0057606A"/>
    <w:rsid w:val="00576782"/>
    <w:rsid w:val="00581668"/>
    <w:rsid w:val="00582832"/>
    <w:rsid w:val="00583DC4"/>
    <w:rsid w:val="005844CF"/>
    <w:rsid w:val="00584E32"/>
    <w:rsid w:val="00584FE1"/>
    <w:rsid w:val="005869B7"/>
    <w:rsid w:val="005879DA"/>
    <w:rsid w:val="0059068A"/>
    <w:rsid w:val="005908F7"/>
    <w:rsid w:val="0059135B"/>
    <w:rsid w:val="00593E28"/>
    <w:rsid w:val="005945FB"/>
    <w:rsid w:val="00596FF2"/>
    <w:rsid w:val="00597288"/>
    <w:rsid w:val="00597EAD"/>
    <w:rsid w:val="005A326C"/>
    <w:rsid w:val="005A32E8"/>
    <w:rsid w:val="005A519A"/>
    <w:rsid w:val="005A5788"/>
    <w:rsid w:val="005A77D2"/>
    <w:rsid w:val="005A7811"/>
    <w:rsid w:val="005B18E7"/>
    <w:rsid w:val="005B308F"/>
    <w:rsid w:val="005B5C86"/>
    <w:rsid w:val="005B61E0"/>
    <w:rsid w:val="005B6E83"/>
    <w:rsid w:val="005C061A"/>
    <w:rsid w:val="005C16A1"/>
    <w:rsid w:val="005C249D"/>
    <w:rsid w:val="005C3374"/>
    <w:rsid w:val="005C5F48"/>
    <w:rsid w:val="005C62B9"/>
    <w:rsid w:val="005C71DB"/>
    <w:rsid w:val="005D0B39"/>
    <w:rsid w:val="005D18A4"/>
    <w:rsid w:val="005D1BF8"/>
    <w:rsid w:val="005D229F"/>
    <w:rsid w:val="005D23D8"/>
    <w:rsid w:val="005D5E4D"/>
    <w:rsid w:val="005D610D"/>
    <w:rsid w:val="005D698D"/>
    <w:rsid w:val="005E0792"/>
    <w:rsid w:val="005E0A93"/>
    <w:rsid w:val="005E1736"/>
    <w:rsid w:val="005E1A4D"/>
    <w:rsid w:val="005E51A8"/>
    <w:rsid w:val="005E685A"/>
    <w:rsid w:val="005E6F6D"/>
    <w:rsid w:val="005E765A"/>
    <w:rsid w:val="005E7B36"/>
    <w:rsid w:val="005E7C67"/>
    <w:rsid w:val="005E7E6A"/>
    <w:rsid w:val="005F00E2"/>
    <w:rsid w:val="005F09F4"/>
    <w:rsid w:val="005F1999"/>
    <w:rsid w:val="005F2B1D"/>
    <w:rsid w:val="005F2E5F"/>
    <w:rsid w:val="005F33F5"/>
    <w:rsid w:val="005F685F"/>
    <w:rsid w:val="005F72E3"/>
    <w:rsid w:val="005F7436"/>
    <w:rsid w:val="00600000"/>
    <w:rsid w:val="006005CD"/>
    <w:rsid w:val="00602245"/>
    <w:rsid w:val="0060251E"/>
    <w:rsid w:val="006026AD"/>
    <w:rsid w:val="0060272E"/>
    <w:rsid w:val="00602D87"/>
    <w:rsid w:val="00603A08"/>
    <w:rsid w:val="006045DC"/>
    <w:rsid w:val="00605DD7"/>
    <w:rsid w:val="0060688E"/>
    <w:rsid w:val="00606FEE"/>
    <w:rsid w:val="006112C0"/>
    <w:rsid w:val="006116B5"/>
    <w:rsid w:val="006134E7"/>
    <w:rsid w:val="0061462C"/>
    <w:rsid w:val="006149DD"/>
    <w:rsid w:val="00614FAA"/>
    <w:rsid w:val="00615552"/>
    <w:rsid w:val="006168DE"/>
    <w:rsid w:val="006232DE"/>
    <w:rsid w:val="00623A01"/>
    <w:rsid w:val="00624E9C"/>
    <w:rsid w:val="0062582C"/>
    <w:rsid w:val="00625BB5"/>
    <w:rsid w:val="0062635C"/>
    <w:rsid w:val="00626418"/>
    <w:rsid w:val="0062762E"/>
    <w:rsid w:val="006279EF"/>
    <w:rsid w:val="00630169"/>
    <w:rsid w:val="00633ABA"/>
    <w:rsid w:val="006347C5"/>
    <w:rsid w:val="006357F8"/>
    <w:rsid w:val="00635FDB"/>
    <w:rsid w:val="006363A3"/>
    <w:rsid w:val="00640407"/>
    <w:rsid w:val="00640C7A"/>
    <w:rsid w:val="00642279"/>
    <w:rsid w:val="00642924"/>
    <w:rsid w:val="00643C66"/>
    <w:rsid w:val="00647CF0"/>
    <w:rsid w:val="006510D8"/>
    <w:rsid w:val="00652600"/>
    <w:rsid w:val="0065380D"/>
    <w:rsid w:val="00653C3D"/>
    <w:rsid w:val="00655441"/>
    <w:rsid w:val="00656F3B"/>
    <w:rsid w:val="006573D8"/>
    <w:rsid w:val="00660CE0"/>
    <w:rsid w:val="00661CA5"/>
    <w:rsid w:val="00665FE7"/>
    <w:rsid w:val="00666689"/>
    <w:rsid w:val="00666F4E"/>
    <w:rsid w:val="0066727D"/>
    <w:rsid w:val="00667DC3"/>
    <w:rsid w:val="00667F5A"/>
    <w:rsid w:val="0067030C"/>
    <w:rsid w:val="0067286A"/>
    <w:rsid w:val="0067307E"/>
    <w:rsid w:val="00673494"/>
    <w:rsid w:val="00674729"/>
    <w:rsid w:val="00675AC9"/>
    <w:rsid w:val="006764CD"/>
    <w:rsid w:val="00677FD9"/>
    <w:rsid w:val="00680946"/>
    <w:rsid w:val="00684465"/>
    <w:rsid w:val="0068465E"/>
    <w:rsid w:val="0068759C"/>
    <w:rsid w:val="0069089B"/>
    <w:rsid w:val="0069116B"/>
    <w:rsid w:val="00691393"/>
    <w:rsid w:val="006920BB"/>
    <w:rsid w:val="00693417"/>
    <w:rsid w:val="0069377A"/>
    <w:rsid w:val="00693856"/>
    <w:rsid w:val="00693FBE"/>
    <w:rsid w:val="00694481"/>
    <w:rsid w:val="00697035"/>
    <w:rsid w:val="006977C6"/>
    <w:rsid w:val="006A12B4"/>
    <w:rsid w:val="006A1C59"/>
    <w:rsid w:val="006A1C8B"/>
    <w:rsid w:val="006A23F0"/>
    <w:rsid w:val="006A6F96"/>
    <w:rsid w:val="006B0DF1"/>
    <w:rsid w:val="006B1161"/>
    <w:rsid w:val="006B17C2"/>
    <w:rsid w:val="006B33F7"/>
    <w:rsid w:val="006B412F"/>
    <w:rsid w:val="006B5BD9"/>
    <w:rsid w:val="006C230F"/>
    <w:rsid w:val="006C23E9"/>
    <w:rsid w:val="006C3633"/>
    <w:rsid w:val="006C4E08"/>
    <w:rsid w:val="006C5412"/>
    <w:rsid w:val="006C5874"/>
    <w:rsid w:val="006C61BF"/>
    <w:rsid w:val="006C7BC6"/>
    <w:rsid w:val="006D003A"/>
    <w:rsid w:val="006D1571"/>
    <w:rsid w:val="006D1629"/>
    <w:rsid w:val="006D1AD4"/>
    <w:rsid w:val="006D2F3F"/>
    <w:rsid w:val="006D35AF"/>
    <w:rsid w:val="006D3D6F"/>
    <w:rsid w:val="006D5319"/>
    <w:rsid w:val="006E33FF"/>
    <w:rsid w:val="006E6A29"/>
    <w:rsid w:val="006F25B2"/>
    <w:rsid w:val="006F3503"/>
    <w:rsid w:val="006F385B"/>
    <w:rsid w:val="006F3E59"/>
    <w:rsid w:val="006F464F"/>
    <w:rsid w:val="006F4DC7"/>
    <w:rsid w:val="006F522F"/>
    <w:rsid w:val="006F5241"/>
    <w:rsid w:val="006F7F92"/>
    <w:rsid w:val="0070064E"/>
    <w:rsid w:val="007014EF"/>
    <w:rsid w:val="007019DD"/>
    <w:rsid w:val="00702A4D"/>
    <w:rsid w:val="007064CB"/>
    <w:rsid w:val="0070763B"/>
    <w:rsid w:val="00707D79"/>
    <w:rsid w:val="0071017B"/>
    <w:rsid w:val="00711C85"/>
    <w:rsid w:val="00712E37"/>
    <w:rsid w:val="007131A6"/>
    <w:rsid w:val="00714FE6"/>
    <w:rsid w:val="00715570"/>
    <w:rsid w:val="007170F9"/>
    <w:rsid w:val="00720790"/>
    <w:rsid w:val="0072330E"/>
    <w:rsid w:val="00723735"/>
    <w:rsid w:val="00723A13"/>
    <w:rsid w:val="007278AB"/>
    <w:rsid w:val="007303A2"/>
    <w:rsid w:val="00734E2A"/>
    <w:rsid w:val="0073514B"/>
    <w:rsid w:val="007409C7"/>
    <w:rsid w:val="0074308B"/>
    <w:rsid w:val="0074373F"/>
    <w:rsid w:val="00743925"/>
    <w:rsid w:val="00744E7F"/>
    <w:rsid w:val="0074529F"/>
    <w:rsid w:val="0074765E"/>
    <w:rsid w:val="00750E10"/>
    <w:rsid w:val="0075274E"/>
    <w:rsid w:val="00752B37"/>
    <w:rsid w:val="00752D98"/>
    <w:rsid w:val="007543F0"/>
    <w:rsid w:val="007549E3"/>
    <w:rsid w:val="007579CB"/>
    <w:rsid w:val="00760A7C"/>
    <w:rsid w:val="00760CCB"/>
    <w:rsid w:val="00762C69"/>
    <w:rsid w:val="0076342E"/>
    <w:rsid w:val="00764567"/>
    <w:rsid w:val="00764623"/>
    <w:rsid w:val="00765016"/>
    <w:rsid w:val="007663CF"/>
    <w:rsid w:val="00766F4C"/>
    <w:rsid w:val="00767986"/>
    <w:rsid w:val="00777682"/>
    <w:rsid w:val="00777693"/>
    <w:rsid w:val="00777D04"/>
    <w:rsid w:val="00782808"/>
    <w:rsid w:val="007839EF"/>
    <w:rsid w:val="00784BB6"/>
    <w:rsid w:val="00784F0A"/>
    <w:rsid w:val="00784FFB"/>
    <w:rsid w:val="00785A2C"/>
    <w:rsid w:val="0078691D"/>
    <w:rsid w:val="007877F2"/>
    <w:rsid w:val="00787C97"/>
    <w:rsid w:val="00792CF2"/>
    <w:rsid w:val="00792DD6"/>
    <w:rsid w:val="00793A5D"/>
    <w:rsid w:val="00794AD6"/>
    <w:rsid w:val="007954E3"/>
    <w:rsid w:val="007963B5"/>
    <w:rsid w:val="0079679F"/>
    <w:rsid w:val="00796A9F"/>
    <w:rsid w:val="007A034D"/>
    <w:rsid w:val="007A09C6"/>
    <w:rsid w:val="007A1E92"/>
    <w:rsid w:val="007A3A1E"/>
    <w:rsid w:val="007A3C2A"/>
    <w:rsid w:val="007A42A7"/>
    <w:rsid w:val="007A5A00"/>
    <w:rsid w:val="007A781B"/>
    <w:rsid w:val="007B01FB"/>
    <w:rsid w:val="007B0378"/>
    <w:rsid w:val="007B218D"/>
    <w:rsid w:val="007B24E3"/>
    <w:rsid w:val="007B358F"/>
    <w:rsid w:val="007B3689"/>
    <w:rsid w:val="007B3790"/>
    <w:rsid w:val="007C1277"/>
    <w:rsid w:val="007C1BE2"/>
    <w:rsid w:val="007C46A6"/>
    <w:rsid w:val="007C5DF1"/>
    <w:rsid w:val="007C6B62"/>
    <w:rsid w:val="007C7C1B"/>
    <w:rsid w:val="007D136A"/>
    <w:rsid w:val="007D1656"/>
    <w:rsid w:val="007D3D0A"/>
    <w:rsid w:val="007D4361"/>
    <w:rsid w:val="007D629C"/>
    <w:rsid w:val="007D68E2"/>
    <w:rsid w:val="007E0931"/>
    <w:rsid w:val="007E154D"/>
    <w:rsid w:val="007E314A"/>
    <w:rsid w:val="007E45BB"/>
    <w:rsid w:val="007E6920"/>
    <w:rsid w:val="007E7EE3"/>
    <w:rsid w:val="007F0058"/>
    <w:rsid w:val="007F0C8A"/>
    <w:rsid w:val="007F2585"/>
    <w:rsid w:val="007F47FF"/>
    <w:rsid w:val="007F7341"/>
    <w:rsid w:val="007F7A71"/>
    <w:rsid w:val="007F7F06"/>
    <w:rsid w:val="00801678"/>
    <w:rsid w:val="00801A15"/>
    <w:rsid w:val="008028B9"/>
    <w:rsid w:val="00803995"/>
    <w:rsid w:val="00804CD4"/>
    <w:rsid w:val="00804E88"/>
    <w:rsid w:val="00805DD9"/>
    <w:rsid w:val="008143EC"/>
    <w:rsid w:val="008169B5"/>
    <w:rsid w:val="00816B6C"/>
    <w:rsid w:val="00816E57"/>
    <w:rsid w:val="008201A5"/>
    <w:rsid w:val="00822296"/>
    <w:rsid w:val="008238FF"/>
    <w:rsid w:val="0082507A"/>
    <w:rsid w:val="00825497"/>
    <w:rsid w:val="008265DC"/>
    <w:rsid w:val="00827DC7"/>
    <w:rsid w:val="00830C26"/>
    <w:rsid w:val="008319C5"/>
    <w:rsid w:val="00832151"/>
    <w:rsid w:val="00834EC8"/>
    <w:rsid w:val="00835268"/>
    <w:rsid w:val="00837BDA"/>
    <w:rsid w:val="00840448"/>
    <w:rsid w:val="00844F42"/>
    <w:rsid w:val="00846AD6"/>
    <w:rsid w:val="008473CB"/>
    <w:rsid w:val="00847FCE"/>
    <w:rsid w:val="00853162"/>
    <w:rsid w:val="00855528"/>
    <w:rsid w:val="00855D83"/>
    <w:rsid w:val="00860063"/>
    <w:rsid w:val="008604E7"/>
    <w:rsid w:val="008606E0"/>
    <w:rsid w:val="008616F9"/>
    <w:rsid w:val="00862D28"/>
    <w:rsid w:val="00863775"/>
    <w:rsid w:val="00863A5B"/>
    <w:rsid w:val="008640F4"/>
    <w:rsid w:val="00865F75"/>
    <w:rsid w:val="00866132"/>
    <w:rsid w:val="00866B29"/>
    <w:rsid w:val="00867D5E"/>
    <w:rsid w:val="00870FF0"/>
    <w:rsid w:val="00872CE4"/>
    <w:rsid w:val="00874995"/>
    <w:rsid w:val="00877A72"/>
    <w:rsid w:val="008801E0"/>
    <w:rsid w:val="00880A54"/>
    <w:rsid w:val="00880B7E"/>
    <w:rsid w:val="00881467"/>
    <w:rsid w:val="00881A2E"/>
    <w:rsid w:val="00882E19"/>
    <w:rsid w:val="00883937"/>
    <w:rsid w:val="00884228"/>
    <w:rsid w:val="00885121"/>
    <w:rsid w:val="00886075"/>
    <w:rsid w:val="008863FC"/>
    <w:rsid w:val="00887083"/>
    <w:rsid w:val="00890F58"/>
    <w:rsid w:val="0089171F"/>
    <w:rsid w:val="008921F5"/>
    <w:rsid w:val="00892628"/>
    <w:rsid w:val="00892697"/>
    <w:rsid w:val="00893A3F"/>
    <w:rsid w:val="00894D83"/>
    <w:rsid w:val="008964DB"/>
    <w:rsid w:val="00897E33"/>
    <w:rsid w:val="008A0820"/>
    <w:rsid w:val="008A136C"/>
    <w:rsid w:val="008A53A7"/>
    <w:rsid w:val="008A5641"/>
    <w:rsid w:val="008A66A9"/>
    <w:rsid w:val="008A6D42"/>
    <w:rsid w:val="008A79A2"/>
    <w:rsid w:val="008A7F1D"/>
    <w:rsid w:val="008B1E38"/>
    <w:rsid w:val="008B2337"/>
    <w:rsid w:val="008B3247"/>
    <w:rsid w:val="008B378D"/>
    <w:rsid w:val="008B5E13"/>
    <w:rsid w:val="008B668D"/>
    <w:rsid w:val="008B7F30"/>
    <w:rsid w:val="008C1EC7"/>
    <w:rsid w:val="008C2BB4"/>
    <w:rsid w:val="008C3CE6"/>
    <w:rsid w:val="008C3D82"/>
    <w:rsid w:val="008C3E7D"/>
    <w:rsid w:val="008C4808"/>
    <w:rsid w:val="008C59D2"/>
    <w:rsid w:val="008C6BEF"/>
    <w:rsid w:val="008C7387"/>
    <w:rsid w:val="008D2B0F"/>
    <w:rsid w:val="008D6021"/>
    <w:rsid w:val="008D6A3D"/>
    <w:rsid w:val="008D6C73"/>
    <w:rsid w:val="008E1175"/>
    <w:rsid w:val="008E18AF"/>
    <w:rsid w:val="008E77D4"/>
    <w:rsid w:val="008F08AE"/>
    <w:rsid w:val="008F0B25"/>
    <w:rsid w:val="008F41F8"/>
    <w:rsid w:val="008F4CEA"/>
    <w:rsid w:val="008F7D04"/>
    <w:rsid w:val="008F7E99"/>
    <w:rsid w:val="009010F7"/>
    <w:rsid w:val="00901A28"/>
    <w:rsid w:val="00902827"/>
    <w:rsid w:val="00902C12"/>
    <w:rsid w:val="00902E3D"/>
    <w:rsid w:val="009032C6"/>
    <w:rsid w:val="00903A21"/>
    <w:rsid w:val="00903B7E"/>
    <w:rsid w:val="00906BE8"/>
    <w:rsid w:val="009074D6"/>
    <w:rsid w:val="009076D3"/>
    <w:rsid w:val="00910138"/>
    <w:rsid w:val="009112A9"/>
    <w:rsid w:val="00911543"/>
    <w:rsid w:val="00914139"/>
    <w:rsid w:val="00915F25"/>
    <w:rsid w:val="00916939"/>
    <w:rsid w:val="0092173E"/>
    <w:rsid w:val="00924F5A"/>
    <w:rsid w:val="009258CE"/>
    <w:rsid w:val="009262C1"/>
    <w:rsid w:val="00931029"/>
    <w:rsid w:val="00932861"/>
    <w:rsid w:val="00932A5B"/>
    <w:rsid w:val="00933E74"/>
    <w:rsid w:val="00935E9F"/>
    <w:rsid w:val="00936558"/>
    <w:rsid w:val="00936F0D"/>
    <w:rsid w:val="009375BA"/>
    <w:rsid w:val="00941172"/>
    <w:rsid w:val="00942C78"/>
    <w:rsid w:val="009443E0"/>
    <w:rsid w:val="00946A71"/>
    <w:rsid w:val="009475AC"/>
    <w:rsid w:val="00951BA9"/>
    <w:rsid w:val="00952E31"/>
    <w:rsid w:val="009531F1"/>
    <w:rsid w:val="009547F5"/>
    <w:rsid w:val="00955E3F"/>
    <w:rsid w:val="00957B53"/>
    <w:rsid w:val="00961252"/>
    <w:rsid w:val="00961AD4"/>
    <w:rsid w:val="0096272D"/>
    <w:rsid w:val="00962A89"/>
    <w:rsid w:val="00963956"/>
    <w:rsid w:val="00964D26"/>
    <w:rsid w:val="009658FD"/>
    <w:rsid w:val="00966965"/>
    <w:rsid w:val="00970563"/>
    <w:rsid w:val="009708A7"/>
    <w:rsid w:val="009711BC"/>
    <w:rsid w:val="00971E86"/>
    <w:rsid w:val="00980CD5"/>
    <w:rsid w:val="00981BB0"/>
    <w:rsid w:val="00982AEE"/>
    <w:rsid w:val="009872FC"/>
    <w:rsid w:val="009907E1"/>
    <w:rsid w:val="00990A02"/>
    <w:rsid w:val="009917F5"/>
    <w:rsid w:val="00991C84"/>
    <w:rsid w:val="0099257A"/>
    <w:rsid w:val="00993E09"/>
    <w:rsid w:val="00993E6C"/>
    <w:rsid w:val="00994757"/>
    <w:rsid w:val="0099572B"/>
    <w:rsid w:val="00995CA9"/>
    <w:rsid w:val="00997D29"/>
    <w:rsid w:val="009A030A"/>
    <w:rsid w:val="009A1894"/>
    <w:rsid w:val="009A2F79"/>
    <w:rsid w:val="009A5098"/>
    <w:rsid w:val="009A50F0"/>
    <w:rsid w:val="009A5BDD"/>
    <w:rsid w:val="009A74E2"/>
    <w:rsid w:val="009A7994"/>
    <w:rsid w:val="009B0420"/>
    <w:rsid w:val="009B17B0"/>
    <w:rsid w:val="009B1D70"/>
    <w:rsid w:val="009B2599"/>
    <w:rsid w:val="009B2F2B"/>
    <w:rsid w:val="009B3F2C"/>
    <w:rsid w:val="009B5396"/>
    <w:rsid w:val="009B7091"/>
    <w:rsid w:val="009B7388"/>
    <w:rsid w:val="009C0B4C"/>
    <w:rsid w:val="009C676B"/>
    <w:rsid w:val="009C7CAC"/>
    <w:rsid w:val="009D1042"/>
    <w:rsid w:val="009D2277"/>
    <w:rsid w:val="009D320C"/>
    <w:rsid w:val="009D3933"/>
    <w:rsid w:val="009D431A"/>
    <w:rsid w:val="009D438D"/>
    <w:rsid w:val="009D7C35"/>
    <w:rsid w:val="009E060A"/>
    <w:rsid w:val="009E0A18"/>
    <w:rsid w:val="009E1F47"/>
    <w:rsid w:val="009E3194"/>
    <w:rsid w:val="009E4DB4"/>
    <w:rsid w:val="009E5237"/>
    <w:rsid w:val="009E559C"/>
    <w:rsid w:val="009E601C"/>
    <w:rsid w:val="009E7185"/>
    <w:rsid w:val="009F0B62"/>
    <w:rsid w:val="009F14F6"/>
    <w:rsid w:val="009F2636"/>
    <w:rsid w:val="009F2655"/>
    <w:rsid w:val="009F29E5"/>
    <w:rsid w:val="009F3F7C"/>
    <w:rsid w:val="00A010FF"/>
    <w:rsid w:val="00A011D3"/>
    <w:rsid w:val="00A03484"/>
    <w:rsid w:val="00A044FA"/>
    <w:rsid w:val="00A062C1"/>
    <w:rsid w:val="00A06B07"/>
    <w:rsid w:val="00A11B62"/>
    <w:rsid w:val="00A12526"/>
    <w:rsid w:val="00A136A4"/>
    <w:rsid w:val="00A142CB"/>
    <w:rsid w:val="00A14E92"/>
    <w:rsid w:val="00A1737A"/>
    <w:rsid w:val="00A179FE"/>
    <w:rsid w:val="00A202B7"/>
    <w:rsid w:val="00A21E0B"/>
    <w:rsid w:val="00A22275"/>
    <w:rsid w:val="00A2241C"/>
    <w:rsid w:val="00A239D2"/>
    <w:rsid w:val="00A25CFD"/>
    <w:rsid w:val="00A2650A"/>
    <w:rsid w:val="00A27A8B"/>
    <w:rsid w:val="00A30F62"/>
    <w:rsid w:val="00A31047"/>
    <w:rsid w:val="00A31F11"/>
    <w:rsid w:val="00A34F55"/>
    <w:rsid w:val="00A400A9"/>
    <w:rsid w:val="00A407D3"/>
    <w:rsid w:val="00A408E1"/>
    <w:rsid w:val="00A416D7"/>
    <w:rsid w:val="00A417ED"/>
    <w:rsid w:val="00A4316D"/>
    <w:rsid w:val="00A4332B"/>
    <w:rsid w:val="00A443F7"/>
    <w:rsid w:val="00A45522"/>
    <w:rsid w:val="00A4563A"/>
    <w:rsid w:val="00A4602D"/>
    <w:rsid w:val="00A46593"/>
    <w:rsid w:val="00A4704F"/>
    <w:rsid w:val="00A470D4"/>
    <w:rsid w:val="00A474BB"/>
    <w:rsid w:val="00A504F7"/>
    <w:rsid w:val="00A50FDD"/>
    <w:rsid w:val="00A516CF"/>
    <w:rsid w:val="00A520E3"/>
    <w:rsid w:val="00A52FC9"/>
    <w:rsid w:val="00A5420A"/>
    <w:rsid w:val="00A5512C"/>
    <w:rsid w:val="00A55BA6"/>
    <w:rsid w:val="00A575D7"/>
    <w:rsid w:val="00A63540"/>
    <w:rsid w:val="00A642BF"/>
    <w:rsid w:val="00A64664"/>
    <w:rsid w:val="00A65322"/>
    <w:rsid w:val="00A65A03"/>
    <w:rsid w:val="00A65E23"/>
    <w:rsid w:val="00A661B2"/>
    <w:rsid w:val="00A6700A"/>
    <w:rsid w:val="00A677BE"/>
    <w:rsid w:val="00A70054"/>
    <w:rsid w:val="00A70654"/>
    <w:rsid w:val="00A71107"/>
    <w:rsid w:val="00A7116E"/>
    <w:rsid w:val="00A76F99"/>
    <w:rsid w:val="00A77316"/>
    <w:rsid w:val="00A77FBC"/>
    <w:rsid w:val="00A816E7"/>
    <w:rsid w:val="00A81D43"/>
    <w:rsid w:val="00A82448"/>
    <w:rsid w:val="00A82AB2"/>
    <w:rsid w:val="00A84824"/>
    <w:rsid w:val="00A875C8"/>
    <w:rsid w:val="00A87BB2"/>
    <w:rsid w:val="00A901A1"/>
    <w:rsid w:val="00A9136F"/>
    <w:rsid w:val="00A91B8E"/>
    <w:rsid w:val="00A92063"/>
    <w:rsid w:val="00A92252"/>
    <w:rsid w:val="00A93CD0"/>
    <w:rsid w:val="00A93E38"/>
    <w:rsid w:val="00A93E4E"/>
    <w:rsid w:val="00A94A56"/>
    <w:rsid w:val="00AA0A56"/>
    <w:rsid w:val="00AA11A6"/>
    <w:rsid w:val="00AA1889"/>
    <w:rsid w:val="00AA1B0C"/>
    <w:rsid w:val="00AA2D6D"/>
    <w:rsid w:val="00AA37E6"/>
    <w:rsid w:val="00AA3C60"/>
    <w:rsid w:val="00AA5ADA"/>
    <w:rsid w:val="00AA73E9"/>
    <w:rsid w:val="00AA7468"/>
    <w:rsid w:val="00AA7752"/>
    <w:rsid w:val="00AA7C94"/>
    <w:rsid w:val="00AA7D80"/>
    <w:rsid w:val="00AB2A1F"/>
    <w:rsid w:val="00AB2B0E"/>
    <w:rsid w:val="00AB4172"/>
    <w:rsid w:val="00AB54F3"/>
    <w:rsid w:val="00AB5595"/>
    <w:rsid w:val="00AB5D77"/>
    <w:rsid w:val="00AB5FC3"/>
    <w:rsid w:val="00AC13A4"/>
    <w:rsid w:val="00AC1E8E"/>
    <w:rsid w:val="00AC6D2F"/>
    <w:rsid w:val="00AD0128"/>
    <w:rsid w:val="00AD3301"/>
    <w:rsid w:val="00AD5BC1"/>
    <w:rsid w:val="00AD5D9D"/>
    <w:rsid w:val="00AE05E7"/>
    <w:rsid w:val="00AE25FB"/>
    <w:rsid w:val="00AE430C"/>
    <w:rsid w:val="00AE4D2F"/>
    <w:rsid w:val="00AE625A"/>
    <w:rsid w:val="00AE7039"/>
    <w:rsid w:val="00AE758F"/>
    <w:rsid w:val="00AE7B56"/>
    <w:rsid w:val="00AF0FA9"/>
    <w:rsid w:val="00AF676A"/>
    <w:rsid w:val="00AF6D01"/>
    <w:rsid w:val="00AF7807"/>
    <w:rsid w:val="00AF7C2C"/>
    <w:rsid w:val="00B0083D"/>
    <w:rsid w:val="00B0237D"/>
    <w:rsid w:val="00B027DE"/>
    <w:rsid w:val="00B028E2"/>
    <w:rsid w:val="00B03DF0"/>
    <w:rsid w:val="00B0474D"/>
    <w:rsid w:val="00B04AA0"/>
    <w:rsid w:val="00B06791"/>
    <w:rsid w:val="00B0718D"/>
    <w:rsid w:val="00B07E02"/>
    <w:rsid w:val="00B1043B"/>
    <w:rsid w:val="00B10A07"/>
    <w:rsid w:val="00B11DFC"/>
    <w:rsid w:val="00B14AB8"/>
    <w:rsid w:val="00B14B9A"/>
    <w:rsid w:val="00B155BA"/>
    <w:rsid w:val="00B16082"/>
    <w:rsid w:val="00B16305"/>
    <w:rsid w:val="00B17101"/>
    <w:rsid w:val="00B171DE"/>
    <w:rsid w:val="00B17343"/>
    <w:rsid w:val="00B17375"/>
    <w:rsid w:val="00B20BEF"/>
    <w:rsid w:val="00B213BC"/>
    <w:rsid w:val="00B21F51"/>
    <w:rsid w:val="00B2354E"/>
    <w:rsid w:val="00B23DBF"/>
    <w:rsid w:val="00B24117"/>
    <w:rsid w:val="00B252D4"/>
    <w:rsid w:val="00B27250"/>
    <w:rsid w:val="00B27C4A"/>
    <w:rsid w:val="00B3124D"/>
    <w:rsid w:val="00B313D5"/>
    <w:rsid w:val="00B32D34"/>
    <w:rsid w:val="00B35991"/>
    <w:rsid w:val="00B4209B"/>
    <w:rsid w:val="00B4327E"/>
    <w:rsid w:val="00B459F6"/>
    <w:rsid w:val="00B47BEC"/>
    <w:rsid w:val="00B5090D"/>
    <w:rsid w:val="00B514B0"/>
    <w:rsid w:val="00B529A5"/>
    <w:rsid w:val="00B52FC5"/>
    <w:rsid w:val="00B54839"/>
    <w:rsid w:val="00B54AB9"/>
    <w:rsid w:val="00B561BF"/>
    <w:rsid w:val="00B56453"/>
    <w:rsid w:val="00B5651F"/>
    <w:rsid w:val="00B577E2"/>
    <w:rsid w:val="00B60689"/>
    <w:rsid w:val="00B60903"/>
    <w:rsid w:val="00B61D31"/>
    <w:rsid w:val="00B62A11"/>
    <w:rsid w:val="00B62F53"/>
    <w:rsid w:val="00B63C18"/>
    <w:rsid w:val="00B645D5"/>
    <w:rsid w:val="00B66258"/>
    <w:rsid w:val="00B6771B"/>
    <w:rsid w:val="00B6789A"/>
    <w:rsid w:val="00B67D07"/>
    <w:rsid w:val="00B7038B"/>
    <w:rsid w:val="00B71001"/>
    <w:rsid w:val="00B711F8"/>
    <w:rsid w:val="00B74307"/>
    <w:rsid w:val="00B7590A"/>
    <w:rsid w:val="00B76757"/>
    <w:rsid w:val="00B809D0"/>
    <w:rsid w:val="00B818CB"/>
    <w:rsid w:val="00B82465"/>
    <w:rsid w:val="00B84BC6"/>
    <w:rsid w:val="00B8580D"/>
    <w:rsid w:val="00B85E15"/>
    <w:rsid w:val="00B861F3"/>
    <w:rsid w:val="00B87A0A"/>
    <w:rsid w:val="00B9193E"/>
    <w:rsid w:val="00B926D8"/>
    <w:rsid w:val="00B9769A"/>
    <w:rsid w:val="00BA25D1"/>
    <w:rsid w:val="00BA4F40"/>
    <w:rsid w:val="00BA57C5"/>
    <w:rsid w:val="00BB2E11"/>
    <w:rsid w:val="00BB40CA"/>
    <w:rsid w:val="00BB4283"/>
    <w:rsid w:val="00BC06FB"/>
    <w:rsid w:val="00BC1AE7"/>
    <w:rsid w:val="00BC531C"/>
    <w:rsid w:val="00BC7547"/>
    <w:rsid w:val="00BD54D4"/>
    <w:rsid w:val="00BD68C3"/>
    <w:rsid w:val="00BE25B9"/>
    <w:rsid w:val="00BE362E"/>
    <w:rsid w:val="00BE5467"/>
    <w:rsid w:val="00BE5566"/>
    <w:rsid w:val="00BE5BFE"/>
    <w:rsid w:val="00BE618D"/>
    <w:rsid w:val="00BE7613"/>
    <w:rsid w:val="00BF0DFF"/>
    <w:rsid w:val="00BF104D"/>
    <w:rsid w:val="00BF3396"/>
    <w:rsid w:val="00BF357F"/>
    <w:rsid w:val="00BF3809"/>
    <w:rsid w:val="00BF653D"/>
    <w:rsid w:val="00C00972"/>
    <w:rsid w:val="00C00BA8"/>
    <w:rsid w:val="00C01895"/>
    <w:rsid w:val="00C01C75"/>
    <w:rsid w:val="00C01F82"/>
    <w:rsid w:val="00C023DB"/>
    <w:rsid w:val="00C03CBB"/>
    <w:rsid w:val="00C04177"/>
    <w:rsid w:val="00C047E1"/>
    <w:rsid w:val="00C05224"/>
    <w:rsid w:val="00C05C06"/>
    <w:rsid w:val="00C075F1"/>
    <w:rsid w:val="00C101AF"/>
    <w:rsid w:val="00C12604"/>
    <w:rsid w:val="00C140E5"/>
    <w:rsid w:val="00C1414A"/>
    <w:rsid w:val="00C15A72"/>
    <w:rsid w:val="00C161B6"/>
    <w:rsid w:val="00C164A6"/>
    <w:rsid w:val="00C16BF2"/>
    <w:rsid w:val="00C17888"/>
    <w:rsid w:val="00C2151D"/>
    <w:rsid w:val="00C2285F"/>
    <w:rsid w:val="00C2671F"/>
    <w:rsid w:val="00C300C3"/>
    <w:rsid w:val="00C3118F"/>
    <w:rsid w:val="00C33FC4"/>
    <w:rsid w:val="00C34F43"/>
    <w:rsid w:val="00C423EE"/>
    <w:rsid w:val="00C4275D"/>
    <w:rsid w:val="00C44F62"/>
    <w:rsid w:val="00C455B3"/>
    <w:rsid w:val="00C459B8"/>
    <w:rsid w:val="00C46306"/>
    <w:rsid w:val="00C46364"/>
    <w:rsid w:val="00C47ABE"/>
    <w:rsid w:val="00C47F27"/>
    <w:rsid w:val="00C505E4"/>
    <w:rsid w:val="00C50783"/>
    <w:rsid w:val="00C528E5"/>
    <w:rsid w:val="00C53295"/>
    <w:rsid w:val="00C54055"/>
    <w:rsid w:val="00C55257"/>
    <w:rsid w:val="00C55820"/>
    <w:rsid w:val="00C616D2"/>
    <w:rsid w:val="00C61A7C"/>
    <w:rsid w:val="00C61B5E"/>
    <w:rsid w:val="00C62011"/>
    <w:rsid w:val="00C6263B"/>
    <w:rsid w:val="00C63E78"/>
    <w:rsid w:val="00C6464D"/>
    <w:rsid w:val="00C64845"/>
    <w:rsid w:val="00C65510"/>
    <w:rsid w:val="00C65B59"/>
    <w:rsid w:val="00C66B9C"/>
    <w:rsid w:val="00C66BFB"/>
    <w:rsid w:val="00C676BB"/>
    <w:rsid w:val="00C6775B"/>
    <w:rsid w:val="00C7095F"/>
    <w:rsid w:val="00C720E5"/>
    <w:rsid w:val="00C757B0"/>
    <w:rsid w:val="00C76F99"/>
    <w:rsid w:val="00C80C34"/>
    <w:rsid w:val="00C80F31"/>
    <w:rsid w:val="00C82330"/>
    <w:rsid w:val="00C84349"/>
    <w:rsid w:val="00C8464B"/>
    <w:rsid w:val="00C84BBD"/>
    <w:rsid w:val="00C8545C"/>
    <w:rsid w:val="00C85D65"/>
    <w:rsid w:val="00C86725"/>
    <w:rsid w:val="00C86DBF"/>
    <w:rsid w:val="00C86E33"/>
    <w:rsid w:val="00C87257"/>
    <w:rsid w:val="00C878B8"/>
    <w:rsid w:val="00C9081B"/>
    <w:rsid w:val="00C91F3A"/>
    <w:rsid w:val="00C9370C"/>
    <w:rsid w:val="00C95479"/>
    <w:rsid w:val="00C96389"/>
    <w:rsid w:val="00C96ED6"/>
    <w:rsid w:val="00CA01E5"/>
    <w:rsid w:val="00CA0DBA"/>
    <w:rsid w:val="00CA136B"/>
    <w:rsid w:val="00CA2A1A"/>
    <w:rsid w:val="00CA2E88"/>
    <w:rsid w:val="00CA6AC7"/>
    <w:rsid w:val="00CA7E52"/>
    <w:rsid w:val="00CB23F9"/>
    <w:rsid w:val="00CB2B1A"/>
    <w:rsid w:val="00CB3F4B"/>
    <w:rsid w:val="00CB4152"/>
    <w:rsid w:val="00CB48F0"/>
    <w:rsid w:val="00CB6C7A"/>
    <w:rsid w:val="00CB7B1C"/>
    <w:rsid w:val="00CB7D82"/>
    <w:rsid w:val="00CC01F6"/>
    <w:rsid w:val="00CC04B8"/>
    <w:rsid w:val="00CC1144"/>
    <w:rsid w:val="00CC582B"/>
    <w:rsid w:val="00CC58D5"/>
    <w:rsid w:val="00CC5AD9"/>
    <w:rsid w:val="00CC6A08"/>
    <w:rsid w:val="00CD02B7"/>
    <w:rsid w:val="00CD03BA"/>
    <w:rsid w:val="00CD0D0A"/>
    <w:rsid w:val="00CD17C0"/>
    <w:rsid w:val="00CD181E"/>
    <w:rsid w:val="00CD1EB8"/>
    <w:rsid w:val="00CD4036"/>
    <w:rsid w:val="00CD45EC"/>
    <w:rsid w:val="00CD646E"/>
    <w:rsid w:val="00CD679C"/>
    <w:rsid w:val="00CD6F23"/>
    <w:rsid w:val="00CE0023"/>
    <w:rsid w:val="00CE0605"/>
    <w:rsid w:val="00CE1C35"/>
    <w:rsid w:val="00CE207C"/>
    <w:rsid w:val="00CE24E6"/>
    <w:rsid w:val="00CE2D73"/>
    <w:rsid w:val="00CE38C2"/>
    <w:rsid w:val="00CE3A6F"/>
    <w:rsid w:val="00CE5D5E"/>
    <w:rsid w:val="00CE5DCC"/>
    <w:rsid w:val="00CF1BB0"/>
    <w:rsid w:val="00CF2257"/>
    <w:rsid w:val="00CF2713"/>
    <w:rsid w:val="00CF6040"/>
    <w:rsid w:val="00CF6567"/>
    <w:rsid w:val="00D0063F"/>
    <w:rsid w:val="00D006FA"/>
    <w:rsid w:val="00D0100A"/>
    <w:rsid w:val="00D02980"/>
    <w:rsid w:val="00D02DFE"/>
    <w:rsid w:val="00D03D69"/>
    <w:rsid w:val="00D04375"/>
    <w:rsid w:val="00D04585"/>
    <w:rsid w:val="00D04E71"/>
    <w:rsid w:val="00D0614E"/>
    <w:rsid w:val="00D071A3"/>
    <w:rsid w:val="00D074E2"/>
    <w:rsid w:val="00D07828"/>
    <w:rsid w:val="00D147CE"/>
    <w:rsid w:val="00D15B68"/>
    <w:rsid w:val="00D20DCE"/>
    <w:rsid w:val="00D23EA0"/>
    <w:rsid w:val="00D26704"/>
    <w:rsid w:val="00D30C50"/>
    <w:rsid w:val="00D3206E"/>
    <w:rsid w:val="00D33ABE"/>
    <w:rsid w:val="00D35AC9"/>
    <w:rsid w:val="00D36B3F"/>
    <w:rsid w:val="00D37F1C"/>
    <w:rsid w:val="00D400A4"/>
    <w:rsid w:val="00D40E0D"/>
    <w:rsid w:val="00D43A03"/>
    <w:rsid w:val="00D4517C"/>
    <w:rsid w:val="00D55636"/>
    <w:rsid w:val="00D5756C"/>
    <w:rsid w:val="00D57E8B"/>
    <w:rsid w:val="00D62347"/>
    <w:rsid w:val="00D62D42"/>
    <w:rsid w:val="00D63054"/>
    <w:rsid w:val="00D64A12"/>
    <w:rsid w:val="00D65A42"/>
    <w:rsid w:val="00D66F44"/>
    <w:rsid w:val="00D704E9"/>
    <w:rsid w:val="00D747F3"/>
    <w:rsid w:val="00D75A1C"/>
    <w:rsid w:val="00D77CF5"/>
    <w:rsid w:val="00D81510"/>
    <w:rsid w:val="00D8203F"/>
    <w:rsid w:val="00D82641"/>
    <w:rsid w:val="00D82A1F"/>
    <w:rsid w:val="00D831B8"/>
    <w:rsid w:val="00D83466"/>
    <w:rsid w:val="00D86813"/>
    <w:rsid w:val="00D92096"/>
    <w:rsid w:val="00D93A17"/>
    <w:rsid w:val="00D952B8"/>
    <w:rsid w:val="00D95C41"/>
    <w:rsid w:val="00D968E8"/>
    <w:rsid w:val="00D969C7"/>
    <w:rsid w:val="00DA02CC"/>
    <w:rsid w:val="00DA2AA4"/>
    <w:rsid w:val="00DA60BF"/>
    <w:rsid w:val="00DA77B6"/>
    <w:rsid w:val="00DA7A94"/>
    <w:rsid w:val="00DB0D20"/>
    <w:rsid w:val="00DB24EC"/>
    <w:rsid w:val="00DB33EF"/>
    <w:rsid w:val="00DB37DA"/>
    <w:rsid w:val="00DB4B12"/>
    <w:rsid w:val="00DB7993"/>
    <w:rsid w:val="00DC1BA3"/>
    <w:rsid w:val="00DC1CC8"/>
    <w:rsid w:val="00DC2C32"/>
    <w:rsid w:val="00DC364D"/>
    <w:rsid w:val="00DC3E75"/>
    <w:rsid w:val="00DC4A31"/>
    <w:rsid w:val="00DC62DB"/>
    <w:rsid w:val="00DC677E"/>
    <w:rsid w:val="00DD049E"/>
    <w:rsid w:val="00DD1079"/>
    <w:rsid w:val="00DD440B"/>
    <w:rsid w:val="00DD445B"/>
    <w:rsid w:val="00DD5004"/>
    <w:rsid w:val="00DD66F2"/>
    <w:rsid w:val="00DE10E9"/>
    <w:rsid w:val="00DE20C7"/>
    <w:rsid w:val="00DE31BC"/>
    <w:rsid w:val="00DE378F"/>
    <w:rsid w:val="00DE4469"/>
    <w:rsid w:val="00DE4EE3"/>
    <w:rsid w:val="00DE5248"/>
    <w:rsid w:val="00DE7CE5"/>
    <w:rsid w:val="00DE7F95"/>
    <w:rsid w:val="00DF0100"/>
    <w:rsid w:val="00DF1286"/>
    <w:rsid w:val="00DF209C"/>
    <w:rsid w:val="00DF278E"/>
    <w:rsid w:val="00DF36BA"/>
    <w:rsid w:val="00DF402A"/>
    <w:rsid w:val="00DF41F2"/>
    <w:rsid w:val="00DF44D1"/>
    <w:rsid w:val="00DF4BA1"/>
    <w:rsid w:val="00DF4C35"/>
    <w:rsid w:val="00DF5CCD"/>
    <w:rsid w:val="00DF5D7E"/>
    <w:rsid w:val="00DF639F"/>
    <w:rsid w:val="00DF64A6"/>
    <w:rsid w:val="00DF66B6"/>
    <w:rsid w:val="00DF79E4"/>
    <w:rsid w:val="00E00D19"/>
    <w:rsid w:val="00E00DC6"/>
    <w:rsid w:val="00E015E0"/>
    <w:rsid w:val="00E02499"/>
    <w:rsid w:val="00E02598"/>
    <w:rsid w:val="00E030E6"/>
    <w:rsid w:val="00E04296"/>
    <w:rsid w:val="00E05B9C"/>
    <w:rsid w:val="00E060E9"/>
    <w:rsid w:val="00E06FB5"/>
    <w:rsid w:val="00E078EA"/>
    <w:rsid w:val="00E07D32"/>
    <w:rsid w:val="00E13448"/>
    <w:rsid w:val="00E15034"/>
    <w:rsid w:val="00E1620A"/>
    <w:rsid w:val="00E177ED"/>
    <w:rsid w:val="00E17CEB"/>
    <w:rsid w:val="00E20846"/>
    <w:rsid w:val="00E21BFB"/>
    <w:rsid w:val="00E225D4"/>
    <w:rsid w:val="00E22B40"/>
    <w:rsid w:val="00E25286"/>
    <w:rsid w:val="00E25C1A"/>
    <w:rsid w:val="00E27E9F"/>
    <w:rsid w:val="00E30275"/>
    <w:rsid w:val="00E31BCF"/>
    <w:rsid w:val="00E31D66"/>
    <w:rsid w:val="00E33F93"/>
    <w:rsid w:val="00E365A3"/>
    <w:rsid w:val="00E36AD1"/>
    <w:rsid w:val="00E36EF9"/>
    <w:rsid w:val="00E37724"/>
    <w:rsid w:val="00E410DB"/>
    <w:rsid w:val="00E41A56"/>
    <w:rsid w:val="00E41E23"/>
    <w:rsid w:val="00E42443"/>
    <w:rsid w:val="00E43481"/>
    <w:rsid w:val="00E4458A"/>
    <w:rsid w:val="00E44AB1"/>
    <w:rsid w:val="00E46FFE"/>
    <w:rsid w:val="00E47D6B"/>
    <w:rsid w:val="00E50A62"/>
    <w:rsid w:val="00E51FAC"/>
    <w:rsid w:val="00E55F78"/>
    <w:rsid w:val="00E56D9D"/>
    <w:rsid w:val="00E57BCC"/>
    <w:rsid w:val="00E611CB"/>
    <w:rsid w:val="00E61FB9"/>
    <w:rsid w:val="00E632B8"/>
    <w:rsid w:val="00E63B77"/>
    <w:rsid w:val="00E6528E"/>
    <w:rsid w:val="00E652FA"/>
    <w:rsid w:val="00E65A31"/>
    <w:rsid w:val="00E65CDA"/>
    <w:rsid w:val="00E7302E"/>
    <w:rsid w:val="00E73646"/>
    <w:rsid w:val="00E73708"/>
    <w:rsid w:val="00E74078"/>
    <w:rsid w:val="00E74258"/>
    <w:rsid w:val="00E74C22"/>
    <w:rsid w:val="00E76208"/>
    <w:rsid w:val="00E7654F"/>
    <w:rsid w:val="00E76D93"/>
    <w:rsid w:val="00E76E32"/>
    <w:rsid w:val="00E779DF"/>
    <w:rsid w:val="00E81C52"/>
    <w:rsid w:val="00E8301E"/>
    <w:rsid w:val="00E833BD"/>
    <w:rsid w:val="00E847D0"/>
    <w:rsid w:val="00E8491C"/>
    <w:rsid w:val="00E84DCD"/>
    <w:rsid w:val="00E85FDE"/>
    <w:rsid w:val="00E86417"/>
    <w:rsid w:val="00E8687F"/>
    <w:rsid w:val="00E87FD1"/>
    <w:rsid w:val="00E93688"/>
    <w:rsid w:val="00E93F81"/>
    <w:rsid w:val="00E946C5"/>
    <w:rsid w:val="00E96DE8"/>
    <w:rsid w:val="00EA1E0D"/>
    <w:rsid w:val="00EA2764"/>
    <w:rsid w:val="00EA40C6"/>
    <w:rsid w:val="00EA5838"/>
    <w:rsid w:val="00EB245B"/>
    <w:rsid w:val="00EB490E"/>
    <w:rsid w:val="00EB6682"/>
    <w:rsid w:val="00EB669A"/>
    <w:rsid w:val="00EB7427"/>
    <w:rsid w:val="00EC1B15"/>
    <w:rsid w:val="00EC4A25"/>
    <w:rsid w:val="00EC6707"/>
    <w:rsid w:val="00EC6B14"/>
    <w:rsid w:val="00EC74C7"/>
    <w:rsid w:val="00EC7BF3"/>
    <w:rsid w:val="00ED088F"/>
    <w:rsid w:val="00ED2630"/>
    <w:rsid w:val="00ED2DCD"/>
    <w:rsid w:val="00ED3DC5"/>
    <w:rsid w:val="00ED4FEA"/>
    <w:rsid w:val="00ED63A7"/>
    <w:rsid w:val="00ED68A0"/>
    <w:rsid w:val="00ED734E"/>
    <w:rsid w:val="00EE38A2"/>
    <w:rsid w:val="00EE46F4"/>
    <w:rsid w:val="00EE50CB"/>
    <w:rsid w:val="00EE614E"/>
    <w:rsid w:val="00EF1A3F"/>
    <w:rsid w:val="00EF20E2"/>
    <w:rsid w:val="00EF2F52"/>
    <w:rsid w:val="00EF3D02"/>
    <w:rsid w:val="00EF3EF3"/>
    <w:rsid w:val="00EF5CA7"/>
    <w:rsid w:val="00F01604"/>
    <w:rsid w:val="00F01B9E"/>
    <w:rsid w:val="00F028C7"/>
    <w:rsid w:val="00F039E3"/>
    <w:rsid w:val="00F03F7D"/>
    <w:rsid w:val="00F04B9B"/>
    <w:rsid w:val="00F05012"/>
    <w:rsid w:val="00F07AC3"/>
    <w:rsid w:val="00F10FAC"/>
    <w:rsid w:val="00F1105A"/>
    <w:rsid w:val="00F117E4"/>
    <w:rsid w:val="00F13405"/>
    <w:rsid w:val="00F1389E"/>
    <w:rsid w:val="00F161F4"/>
    <w:rsid w:val="00F1639D"/>
    <w:rsid w:val="00F17490"/>
    <w:rsid w:val="00F1762D"/>
    <w:rsid w:val="00F212E5"/>
    <w:rsid w:val="00F2181F"/>
    <w:rsid w:val="00F2337F"/>
    <w:rsid w:val="00F25070"/>
    <w:rsid w:val="00F2554A"/>
    <w:rsid w:val="00F258F2"/>
    <w:rsid w:val="00F25A72"/>
    <w:rsid w:val="00F26CB5"/>
    <w:rsid w:val="00F27471"/>
    <w:rsid w:val="00F27DDC"/>
    <w:rsid w:val="00F31C77"/>
    <w:rsid w:val="00F32265"/>
    <w:rsid w:val="00F32EB8"/>
    <w:rsid w:val="00F350C6"/>
    <w:rsid w:val="00F35B61"/>
    <w:rsid w:val="00F35EB9"/>
    <w:rsid w:val="00F36C47"/>
    <w:rsid w:val="00F37062"/>
    <w:rsid w:val="00F40721"/>
    <w:rsid w:val="00F411C2"/>
    <w:rsid w:val="00F434A3"/>
    <w:rsid w:val="00F44EF3"/>
    <w:rsid w:val="00F46849"/>
    <w:rsid w:val="00F4733D"/>
    <w:rsid w:val="00F4750E"/>
    <w:rsid w:val="00F51244"/>
    <w:rsid w:val="00F51745"/>
    <w:rsid w:val="00F51A7F"/>
    <w:rsid w:val="00F523ED"/>
    <w:rsid w:val="00F5396B"/>
    <w:rsid w:val="00F55314"/>
    <w:rsid w:val="00F557E2"/>
    <w:rsid w:val="00F55F32"/>
    <w:rsid w:val="00F5610A"/>
    <w:rsid w:val="00F57F23"/>
    <w:rsid w:val="00F61AA4"/>
    <w:rsid w:val="00F627E4"/>
    <w:rsid w:val="00F63358"/>
    <w:rsid w:val="00F63ED9"/>
    <w:rsid w:val="00F657BA"/>
    <w:rsid w:val="00F65E1B"/>
    <w:rsid w:val="00F67330"/>
    <w:rsid w:val="00F71E52"/>
    <w:rsid w:val="00F7260F"/>
    <w:rsid w:val="00F73F2E"/>
    <w:rsid w:val="00F74EA1"/>
    <w:rsid w:val="00F75884"/>
    <w:rsid w:val="00F807BD"/>
    <w:rsid w:val="00F81EDB"/>
    <w:rsid w:val="00F82DE8"/>
    <w:rsid w:val="00F839C7"/>
    <w:rsid w:val="00F92726"/>
    <w:rsid w:val="00F93943"/>
    <w:rsid w:val="00F9398D"/>
    <w:rsid w:val="00F944FB"/>
    <w:rsid w:val="00F96368"/>
    <w:rsid w:val="00F97C28"/>
    <w:rsid w:val="00F97C75"/>
    <w:rsid w:val="00FA1296"/>
    <w:rsid w:val="00FA3875"/>
    <w:rsid w:val="00FA3A1E"/>
    <w:rsid w:val="00FA4A4F"/>
    <w:rsid w:val="00FA4E0F"/>
    <w:rsid w:val="00FA56B1"/>
    <w:rsid w:val="00FA72B0"/>
    <w:rsid w:val="00FB036F"/>
    <w:rsid w:val="00FB07B5"/>
    <w:rsid w:val="00FB1F24"/>
    <w:rsid w:val="00FB26FB"/>
    <w:rsid w:val="00FB2FB2"/>
    <w:rsid w:val="00FB5252"/>
    <w:rsid w:val="00FB7143"/>
    <w:rsid w:val="00FC0B97"/>
    <w:rsid w:val="00FC435E"/>
    <w:rsid w:val="00FC4878"/>
    <w:rsid w:val="00FC6E2C"/>
    <w:rsid w:val="00FC7328"/>
    <w:rsid w:val="00FC7821"/>
    <w:rsid w:val="00FC7B12"/>
    <w:rsid w:val="00FD10BC"/>
    <w:rsid w:val="00FD12A0"/>
    <w:rsid w:val="00FD1771"/>
    <w:rsid w:val="00FD1EDF"/>
    <w:rsid w:val="00FD24D2"/>
    <w:rsid w:val="00FD2D21"/>
    <w:rsid w:val="00FD493E"/>
    <w:rsid w:val="00FD5B50"/>
    <w:rsid w:val="00FD69CE"/>
    <w:rsid w:val="00FD7633"/>
    <w:rsid w:val="00FE17E1"/>
    <w:rsid w:val="00FE1860"/>
    <w:rsid w:val="00FE2703"/>
    <w:rsid w:val="00FE2E1E"/>
    <w:rsid w:val="00FE3D2E"/>
    <w:rsid w:val="00FE4A8E"/>
    <w:rsid w:val="00FE5D14"/>
    <w:rsid w:val="00FE6A31"/>
    <w:rsid w:val="00FE7389"/>
    <w:rsid w:val="00FF0D21"/>
    <w:rsid w:val="00FF1056"/>
    <w:rsid w:val="00FF16C0"/>
    <w:rsid w:val="00FF16FD"/>
    <w:rsid w:val="00FF1D08"/>
    <w:rsid w:val="00FF2412"/>
    <w:rsid w:val="00FF2FB3"/>
    <w:rsid w:val="00FF42C0"/>
    <w:rsid w:val="00FF4675"/>
    <w:rsid w:val="00FF49EE"/>
    <w:rsid w:val="00FF6658"/>
    <w:rsid w:val="00FF6AFC"/>
    <w:rsid w:val="00FF6B60"/>
    <w:rsid w:val="00FF6EB5"/>
    <w:rsid w:val="00FF7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EB6B02"/>
  <w15:docId w15:val="{B0A6A567-D935-4D9F-B4DF-6F2E3F5E4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79F"/>
    <w:pPr>
      <w:autoSpaceDE w:val="0"/>
      <w:autoSpaceDN w:val="0"/>
      <w:spacing w:after="160"/>
    </w:pPr>
    <w:rPr>
      <w:rFonts w:ascii="Arial" w:hAnsi="Arial" w:cs="Arial"/>
      <w:color w:val="000000"/>
    </w:rPr>
  </w:style>
  <w:style w:type="paragraph" w:styleId="Heading1">
    <w:name w:val="heading 1"/>
    <w:basedOn w:val="Normal"/>
    <w:next w:val="Normal"/>
    <w:link w:val="Heading1Char"/>
    <w:uiPriority w:val="99"/>
    <w:qFormat/>
    <w:rsid w:val="00D02DFE"/>
    <w:pPr>
      <w:keepNext/>
      <w:spacing w:after="200"/>
      <w:outlineLvl w:val="0"/>
    </w:pPr>
    <w:rPr>
      <w:rFonts w:ascii="Times New Roman" w:hAnsi="Times New Roman"/>
      <w:b/>
      <w:bCs/>
      <w:smallCaps/>
      <w:color w:val="0000FF"/>
      <w:kern w:val="28"/>
      <w:sz w:val="28"/>
      <w:szCs w:val="28"/>
    </w:rPr>
  </w:style>
  <w:style w:type="paragraph" w:styleId="Heading2">
    <w:name w:val="heading 2"/>
    <w:basedOn w:val="Normal"/>
    <w:next w:val="Normal"/>
    <w:link w:val="Heading2Char"/>
    <w:uiPriority w:val="99"/>
    <w:qFormat/>
    <w:rsid w:val="00D02DFE"/>
    <w:pPr>
      <w:keepNext/>
      <w:outlineLvl w:val="1"/>
    </w:pPr>
    <w:rPr>
      <w:rFonts w:ascii="Times New Roman" w:hAnsi="Times New Roman"/>
      <w:b/>
      <w:bCs/>
      <w:smallCaps/>
      <w:color w:val="0000FF"/>
      <w:sz w:val="24"/>
      <w:szCs w:val="24"/>
    </w:rPr>
  </w:style>
  <w:style w:type="paragraph" w:styleId="Heading3">
    <w:name w:val="heading 3"/>
    <w:basedOn w:val="Normal"/>
    <w:next w:val="Normal"/>
    <w:link w:val="Heading3Char"/>
    <w:uiPriority w:val="99"/>
    <w:qFormat/>
    <w:rsid w:val="00F03F7D"/>
    <w:pPr>
      <w:keepNext/>
      <w:spacing w:after="120"/>
      <w:outlineLvl w:val="2"/>
    </w:pPr>
    <w:rPr>
      <w:rFonts w:ascii="Times New Roman" w:hAnsi="Times New Roman"/>
      <w:b/>
      <w:iCs/>
      <w:color w:val="auto"/>
    </w:rPr>
  </w:style>
  <w:style w:type="paragraph" w:styleId="Heading4">
    <w:name w:val="heading 4"/>
    <w:basedOn w:val="Normal"/>
    <w:next w:val="Normal"/>
    <w:link w:val="Heading4Char"/>
    <w:uiPriority w:val="99"/>
    <w:qFormat/>
    <w:rsid w:val="005E1736"/>
    <w:pPr>
      <w:keepNext/>
      <w:tabs>
        <w:tab w:val="left" w:pos="-1440"/>
        <w:tab w:val="left" w:pos="-720"/>
      </w:tabs>
      <w:suppressAutoHyphens/>
      <w:jc w:val="both"/>
      <w:outlineLvl w:val="3"/>
    </w:pPr>
    <w:rPr>
      <w:rFonts w:ascii="Times New Roman" w:hAnsi="Times New Roman" w:cs="Times New Roman"/>
      <w:b/>
      <w:iCs/>
      <w:color w:val="auto"/>
    </w:rPr>
  </w:style>
  <w:style w:type="paragraph" w:styleId="Heading5">
    <w:name w:val="heading 5"/>
    <w:basedOn w:val="Normal"/>
    <w:next w:val="Normal"/>
    <w:link w:val="Heading5Char"/>
    <w:uiPriority w:val="99"/>
    <w:qFormat/>
    <w:rsid w:val="00F03F7D"/>
    <w:pPr>
      <w:keepNext/>
      <w:tabs>
        <w:tab w:val="left" w:pos="-1440"/>
        <w:tab w:val="left" w:pos="-720"/>
        <w:tab w:val="left" w:pos="360"/>
        <w:tab w:val="left" w:pos="720"/>
      </w:tabs>
      <w:suppressAutoHyphens/>
      <w:outlineLvl w:val="4"/>
    </w:pPr>
    <w:rPr>
      <w:rFonts w:ascii="Times New Roman" w:hAnsi="Times New Roman" w:cs="Times New Roman"/>
      <w:b/>
    </w:rPr>
  </w:style>
  <w:style w:type="paragraph" w:styleId="Heading6">
    <w:name w:val="heading 6"/>
    <w:basedOn w:val="Normal"/>
    <w:next w:val="Normal"/>
    <w:link w:val="Heading6Char"/>
    <w:unhideWhenUsed/>
    <w:qFormat/>
    <w:locked/>
    <w:rsid w:val="002E6152"/>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locked/>
    <w:rsid w:val="002553E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02DFE"/>
    <w:rPr>
      <w:rFonts w:cs="Arial"/>
      <w:b/>
      <w:bCs/>
      <w:smallCaps/>
      <w:color w:val="0000FF"/>
      <w:kern w:val="28"/>
      <w:sz w:val="28"/>
      <w:szCs w:val="28"/>
    </w:rPr>
  </w:style>
  <w:style w:type="character" w:customStyle="1" w:styleId="Heading2Char">
    <w:name w:val="Heading 2 Char"/>
    <w:basedOn w:val="DefaultParagraphFont"/>
    <w:link w:val="Heading2"/>
    <w:uiPriority w:val="99"/>
    <w:rsid w:val="00D02DFE"/>
    <w:rPr>
      <w:rFonts w:cs="Arial"/>
      <w:b/>
      <w:bCs/>
      <w:smallCaps/>
      <w:color w:val="0000FF"/>
      <w:sz w:val="24"/>
      <w:szCs w:val="24"/>
    </w:rPr>
  </w:style>
  <w:style w:type="character" w:customStyle="1" w:styleId="Heading3Char">
    <w:name w:val="Heading 3 Char"/>
    <w:basedOn w:val="DefaultParagraphFont"/>
    <w:link w:val="Heading3"/>
    <w:uiPriority w:val="99"/>
    <w:rsid w:val="00F03F7D"/>
    <w:rPr>
      <w:rFonts w:cs="Arial"/>
      <w:b/>
      <w:iCs/>
    </w:rPr>
  </w:style>
  <w:style w:type="character" w:customStyle="1" w:styleId="Heading4Char">
    <w:name w:val="Heading 4 Char"/>
    <w:basedOn w:val="DefaultParagraphFont"/>
    <w:link w:val="Heading4"/>
    <w:uiPriority w:val="99"/>
    <w:rsid w:val="005E1736"/>
    <w:rPr>
      <w:b/>
      <w:iCs/>
    </w:rPr>
  </w:style>
  <w:style w:type="character" w:customStyle="1" w:styleId="Heading5Char">
    <w:name w:val="Heading 5 Char"/>
    <w:basedOn w:val="DefaultParagraphFont"/>
    <w:link w:val="Heading5"/>
    <w:uiPriority w:val="99"/>
    <w:rsid w:val="00F03F7D"/>
    <w:rPr>
      <w:b/>
      <w:color w:val="000000"/>
    </w:rPr>
  </w:style>
  <w:style w:type="paragraph" w:styleId="TOC1">
    <w:name w:val="toc 1"/>
    <w:basedOn w:val="Normal"/>
    <w:next w:val="Normal"/>
    <w:autoRedefine/>
    <w:uiPriority w:val="39"/>
    <w:rsid w:val="00677FD9"/>
    <w:pPr>
      <w:tabs>
        <w:tab w:val="left" w:pos="1080"/>
        <w:tab w:val="right" w:leader="dot" w:pos="9720"/>
      </w:tabs>
      <w:spacing w:after="0"/>
    </w:pPr>
    <w:rPr>
      <w:rFonts w:ascii="Times New Roman" w:hAnsi="Times New Roman" w:cs="Times New Roman"/>
      <w:noProof/>
      <w:sz w:val="24"/>
      <w:szCs w:val="24"/>
    </w:rPr>
  </w:style>
  <w:style w:type="paragraph" w:styleId="TOC2">
    <w:name w:val="toc 2"/>
    <w:basedOn w:val="Normal"/>
    <w:next w:val="Normal"/>
    <w:autoRedefine/>
    <w:uiPriority w:val="39"/>
    <w:rsid w:val="007A1E92"/>
    <w:pPr>
      <w:tabs>
        <w:tab w:val="left" w:pos="1080"/>
        <w:tab w:val="right" w:leader="dot" w:pos="9720"/>
      </w:tabs>
      <w:spacing w:after="40"/>
      <w:ind w:left="1080" w:hanging="1080"/>
      <w:jc w:val="both"/>
    </w:pPr>
    <w:rPr>
      <w:rFonts w:ascii="Times New Roman" w:hAnsi="Times New Roman" w:cs="Times New Roman"/>
      <w:bCs/>
      <w:smallCaps/>
      <w:noProof/>
      <w:color w:val="auto"/>
      <w:sz w:val="24"/>
      <w:szCs w:val="24"/>
    </w:rPr>
  </w:style>
  <w:style w:type="paragraph" w:styleId="TOC3">
    <w:name w:val="toc 3"/>
    <w:basedOn w:val="TOC2"/>
    <w:next w:val="Normal"/>
    <w:autoRedefine/>
    <w:uiPriority w:val="99"/>
    <w:semiHidden/>
    <w:rsid w:val="00F117E4"/>
    <w:pPr>
      <w:tabs>
        <w:tab w:val="left" w:pos="880"/>
      </w:tabs>
      <w:ind w:left="440"/>
    </w:pPr>
    <w:rPr>
      <w:smallCaps w:val="0"/>
    </w:rPr>
  </w:style>
  <w:style w:type="paragraph" w:styleId="Footer">
    <w:name w:val="footer"/>
    <w:basedOn w:val="Normal"/>
    <w:link w:val="FooterChar"/>
    <w:uiPriority w:val="99"/>
    <w:rsid w:val="00F117E4"/>
    <w:pPr>
      <w:tabs>
        <w:tab w:val="center" w:pos="4320"/>
        <w:tab w:val="right" w:pos="8640"/>
      </w:tabs>
    </w:pPr>
  </w:style>
  <w:style w:type="character" w:customStyle="1" w:styleId="FooterChar">
    <w:name w:val="Footer Char"/>
    <w:basedOn w:val="DefaultParagraphFont"/>
    <w:link w:val="Footer"/>
    <w:uiPriority w:val="99"/>
    <w:semiHidden/>
    <w:rsid w:val="00EE4667"/>
    <w:rPr>
      <w:rFonts w:ascii="Arial" w:hAnsi="Arial" w:cs="Arial"/>
      <w:color w:val="000000"/>
    </w:rPr>
  </w:style>
  <w:style w:type="character" w:styleId="PageNumber">
    <w:name w:val="page number"/>
    <w:basedOn w:val="DefaultParagraphFont"/>
    <w:uiPriority w:val="99"/>
    <w:rsid w:val="00F117E4"/>
    <w:rPr>
      <w:rFonts w:cs="Times New Roman"/>
    </w:rPr>
  </w:style>
  <w:style w:type="paragraph" w:styleId="Header">
    <w:name w:val="header"/>
    <w:basedOn w:val="Normal"/>
    <w:link w:val="HeaderChar"/>
    <w:uiPriority w:val="99"/>
    <w:rsid w:val="00F117E4"/>
    <w:pPr>
      <w:tabs>
        <w:tab w:val="center" w:pos="4320"/>
        <w:tab w:val="right" w:pos="8640"/>
      </w:tabs>
    </w:pPr>
    <w:rPr>
      <w:sz w:val="20"/>
      <w:szCs w:val="20"/>
    </w:rPr>
  </w:style>
  <w:style w:type="character" w:customStyle="1" w:styleId="HeaderChar">
    <w:name w:val="Header Char"/>
    <w:basedOn w:val="DefaultParagraphFont"/>
    <w:link w:val="Header"/>
    <w:uiPriority w:val="99"/>
    <w:semiHidden/>
    <w:rsid w:val="00EE4667"/>
    <w:rPr>
      <w:rFonts w:ascii="Arial" w:hAnsi="Arial" w:cs="Arial"/>
      <w:color w:val="000000"/>
    </w:rPr>
  </w:style>
  <w:style w:type="paragraph" w:styleId="TOC4">
    <w:name w:val="toc 4"/>
    <w:basedOn w:val="Normal"/>
    <w:next w:val="Normal"/>
    <w:autoRedefine/>
    <w:uiPriority w:val="99"/>
    <w:semiHidden/>
    <w:rsid w:val="00F117E4"/>
    <w:pPr>
      <w:spacing w:after="0"/>
      <w:ind w:left="660"/>
    </w:pPr>
    <w:rPr>
      <w:rFonts w:ascii="Times New Roman" w:hAnsi="Times New Roman" w:cs="Times New Roman"/>
      <w:sz w:val="18"/>
      <w:szCs w:val="18"/>
    </w:rPr>
  </w:style>
  <w:style w:type="paragraph" w:styleId="TOC5">
    <w:name w:val="toc 5"/>
    <w:basedOn w:val="Normal"/>
    <w:next w:val="Normal"/>
    <w:autoRedefine/>
    <w:uiPriority w:val="99"/>
    <w:semiHidden/>
    <w:rsid w:val="00F117E4"/>
    <w:pPr>
      <w:spacing w:after="0"/>
      <w:ind w:left="880"/>
    </w:pPr>
    <w:rPr>
      <w:rFonts w:ascii="Times New Roman" w:hAnsi="Times New Roman" w:cs="Times New Roman"/>
      <w:sz w:val="18"/>
      <w:szCs w:val="18"/>
    </w:rPr>
  </w:style>
  <w:style w:type="paragraph" w:styleId="TOC6">
    <w:name w:val="toc 6"/>
    <w:basedOn w:val="Normal"/>
    <w:next w:val="Normal"/>
    <w:autoRedefine/>
    <w:uiPriority w:val="99"/>
    <w:semiHidden/>
    <w:rsid w:val="00F117E4"/>
    <w:pPr>
      <w:spacing w:after="0"/>
      <w:ind w:left="1100"/>
    </w:pPr>
    <w:rPr>
      <w:rFonts w:ascii="Times New Roman" w:hAnsi="Times New Roman" w:cs="Times New Roman"/>
      <w:sz w:val="18"/>
      <w:szCs w:val="18"/>
    </w:rPr>
  </w:style>
  <w:style w:type="paragraph" w:styleId="TOC7">
    <w:name w:val="toc 7"/>
    <w:basedOn w:val="Normal"/>
    <w:next w:val="Normal"/>
    <w:autoRedefine/>
    <w:uiPriority w:val="99"/>
    <w:semiHidden/>
    <w:rsid w:val="00F117E4"/>
    <w:pPr>
      <w:spacing w:after="0"/>
      <w:ind w:left="1320"/>
    </w:pPr>
    <w:rPr>
      <w:rFonts w:ascii="Times New Roman" w:hAnsi="Times New Roman" w:cs="Times New Roman"/>
      <w:sz w:val="18"/>
      <w:szCs w:val="18"/>
    </w:rPr>
  </w:style>
  <w:style w:type="paragraph" w:styleId="TOC8">
    <w:name w:val="toc 8"/>
    <w:basedOn w:val="Normal"/>
    <w:next w:val="Normal"/>
    <w:autoRedefine/>
    <w:uiPriority w:val="99"/>
    <w:semiHidden/>
    <w:rsid w:val="00F117E4"/>
    <w:pPr>
      <w:spacing w:after="0"/>
      <w:ind w:left="1540"/>
    </w:pPr>
    <w:rPr>
      <w:rFonts w:ascii="Times New Roman" w:hAnsi="Times New Roman" w:cs="Times New Roman"/>
      <w:sz w:val="18"/>
      <w:szCs w:val="18"/>
    </w:rPr>
  </w:style>
  <w:style w:type="paragraph" w:styleId="TOC9">
    <w:name w:val="toc 9"/>
    <w:basedOn w:val="Normal"/>
    <w:next w:val="Normal"/>
    <w:autoRedefine/>
    <w:uiPriority w:val="99"/>
    <w:semiHidden/>
    <w:rsid w:val="00F117E4"/>
    <w:pPr>
      <w:spacing w:after="0"/>
      <w:ind w:left="1760"/>
    </w:pPr>
    <w:rPr>
      <w:rFonts w:ascii="Times New Roman" w:hAnsi="Times New Roman" w:cs="Times New Roman"/>
      <w:sz w:val="18"/>
      <w:szCs w:val="18"/>
    </w:rPr>
  </w:style>
  <w:style w:type="paragraph" w:styleId="BodyTextIndent">
    <w:name w:val="Body Text Indent"/>
    <w:basedOn w:val="Normal"/>
    <w:link w:val="BodyTextIndentChar"/>
    <w:uiPriority w:val="99"/>
    <w:rsid w:val="00F117E4"/>
    <w:pPr>
      <w:ind w:left="1728" w:hanging="288"/>
    </w:pPr>
  </w:style>
  <w:style w:type="character" w:customStyle="1" w:styleId="BodyTextIndentChar">
    <w:name w:val="Body Text Indent Char"/>
    <w:basedOn w:val="DefaultParagraphFont"/>
    <w:link w:val="BodyTextIndent"/>
    <w:uiPriority w:val="99"/>
    <w:locked/>
    <w:rsid w:val="001D6730"/>
    <w:rPr>
      <w:rFonts w:ascii="Arial" w:hAnsi="Arial" w:cs="Arial"/>
      <w:color w:val="000000"/>
      <w:sz w:val="22"/>
      <w:szCs w:val="22"/>
      <w:lang w:val="en-US" w:eastAsia="en-US" w:bidi="ar-SA"/>
    </w:rPr>
  </w:style>
  <w:style w:type="paragraph" w:styleId="BodyText">
    <w:name w:val="Body Text"/>
    <w:basedOn w:val="Normal"/>
    <w:link w:val="BodyTextChar"/>
    <w:uiPriority w:val="99"/>
    <w:rsid w:val="00F117E4"/>
    <w:pPr>
      <w:suppressAutoHyphens/>
      <w:jc w:val="both"/>
    </w:pPr>
  </w:style>
  <w:style w:type="character" w:customStyle="1" w:styleId="BodyTextChar">
    <w:name w:val="Body Text Char"/>
    <w:basedOn w:val="DefaultParagraphFont"/>
    <w:link w:val="BodyText"/>
    <w:uiPriority w:val="99"/>
    <w:semiHidden/>
    <w:rsid w:val="00EE4667"/>
    <w:rPr>
      <w:rFonts w:ascii="Arial" w:hAnsi="Arial" w:cs="Arial"/>
      <w:color w:val="000000"/>
    </w:rPr>
  </w:style>
  <w:style w:type="paragraph" w:styleId="BodyTextIndent2">
    <w:name w:val="Body Text Indent 2"/>
    <w:basedOn w:val="Normal"/>
    <w:link w:val="BodyTextIndent2Char"/>
    <w:uiPriority w:val="99"/>
    <w:rsid w:val="00F117E4"/>
    <w:pPr>
      <w:ind w:left="360" w:hanging="360"/>
    </w:pPr>
  </w:style>
  <w:style w:type="character" w:customStyle="1" w:styleId="BodyTextIndent2Char">
    <w:name w:val="Body Text Indent 2 Char"/>
    <w:basedOn w:val="DefaultParagraphFont"/>
    <w:link w:val="BodyTextIndent2"/>
    <w:uiPriority w:val="99"/>
    <w:semiHidden/>
    <w:rsid w:val="00EE4667"/>
    <w:rPr>
      <w:rFonts w:ascii="Arial" w:hAnsi="Arial" w:cs="Arial"/>
      <w:color w:val="000000"/>
    </w:rPr>
  </w:style>
  <w:style w:type="paragraph" w:styleId="BodyTextIndent3">
    <w:name w:val="Body Text Indent 3"/>
    <w:basedOn w:val="Normal"/>
    <w:link w:val="BodyTextIndent3Char"/>
    <w:uiPriority w:val="99"/>
    <w:rsid w:val="00F117E4"/>
    <w:pPr>
      <w:ind w:left="450" w:hanging="450"/>
    </w:pPr>
  </w:style>
  <w:style w:type="character" w:customStyle="1" w:styleId="BodyTextIndent3Char">
    <w:name w:val="Body Text Indent 3 Char"/>
    <w:basedOn w:val="DefaultParagraphFont"/>
    <w:link w:val="BodyTextIndent3"/>
    <w:uiPriority w:val="99"/>
    <w:semiHidden/>
    <w:rsid w:val="00EE4667"/>
    <w:rPr>
      <w:rFonts w:ascii="Arial" w:hAnsi="Arial" w:cs="Arial"/>
      <w:color w:val="000000"/>
      <w:sz w:val="16"/>
      <w:szCs w:val="16"/>
    </w:rPr>
  </w:style>
  <w:style w:type="character" w:customStyle="1" w:styleId="SC5221185">
    <w:name w:val="SC.5.221185"/>
    <w:uiPriority w:val="99"/>
    <w:rsid w:val="00847FCE"/>
    <w:rPr>
      <w:color w:val="000000"/>
      <w:sz w:val="22"/>
    </w:rPr>
  </w:style>
  <w:style w:type="paragraph" w:customStyle="1" w:styleId="Default">
    <w:name w:val="Default"/>
    <w:rsid w:val="00E632B8"/>
    <w:pPr>
      <w:autoSpaceDE w:val="0"/>
      <w:autoSpaceDN w:val="0"/>
      <w:adjustRightInd w:val="0"/>
    </w:pPr>
    <w:rPr>
      <w:rFonts w:ascii="NDAAGE+Arial,Bold" w:hAnsi="NDAAGE+Arial,Bold" w:cs="NDAAGE+Arial,Bold"/>
      <w:color w:val="000000"/>
      <w:sz w:val="24"/>
      <w:szCs w:val="24"/>
    </w:rPr>
  </w:style>
  <w:style w:type="paragraph" w:customStyle="1" w:styleId="SP7266372">
    <w:name w:val="SP.7.266372"/>
    <w:basedOn w:val="Default"/>
    <w:next w:val="Default"/>
    <w:uiPriority w:val="99"/>
    <w:rsid w:val="00E632B8"/>
    <w:pPr>
      <w:spacing w:before="360" w:after="80"/>
    </w:pPr>
    <w:rPr>
      <w:rFonts w:cs="Times New Roman"/>
      <w:color w:val="auto"/>
    </w:rPr>
  </w:style>
  <w:style w:type="character" w:customStyle="1" w:styleId="SC7221185">
    <w:name w:val="SC.7.221185"/>
    <w:uiPriority w:val="99"/>
    <w:rsid w:val="00E632B8"/>
    <w:rPr>
      <w:color w:val="000000"/>
      <w:sz w:val="22"/>
    </w:rPr>
  </w:style>
  <w:style w:type="paragraph" w:customStyle="1" w:styleId="SP7266304">
    <w:name w:val="SP.7.266304"/>
    <w:basedOn w:val="Default"/>
    <w:next w:val="Default"/>
    <w:uiPriority w:val="99"/>
    <w:rsid w:val="00E632B8"/>
    <w:pPr>
      <w:spacing w:before="120" w:after="60"/>
    </w:pPr>
    <w:rPr>
      <w:rFonts w:cs="Times New Roman"/>
      <w:color w:val="auto"/>
    </w:rPr>
  </w:style>
  <w:style w:type="paragraph" w:customStyle="1" w:styleId="SP7266383">
    <w:name w:val="SP.7.266383"/>
    <w:basedOn w:val="Default"/>
    <w:next w:val="Default"/>
    <w:uiPriority w:val="99"/>
    <w:rsid w:val="00E632B8"/>
    <w:pPr>
      <w:spacing w:before="250" w:after="250"/>
    </w:pPr>
    <w:rPr>
      <w:rFonts w:cs="Times New Roman"/>
      <w:color w:val="auto"/>
    </w:rPr>
  </w:style>
  <w:style w:type="character" w:customStyle="1" w:styleId="SC7221199">
    <w:name w:val="SC.7.221199"/>
    <w:uiPriority w:val="99"/>
    <w:rsid w:val="00E632B8"/>
    <w:rPr>
      <w:rFonts w:ascii="NDADNB+Arial" w:hAnsi="NDADNB+Arial"/>
      <w:color w:val="000000"/>
      <w:sz w:val="21"/>
    </w:rPr>
  </w:style>
  <w:style w:type="character" w:customStyle="1" w:styleId="SC7221226">
    <w:name w:val="SC.7.221226"/>
    <w:uiPriority w:val="99"/>
    <w:rsid w:val="00E632B8"/>
    <w:rPr>
      <w:rFonts w:ascii="NDADNB+Arial" w:hAnsi="NDADNB+Arial"/>
      <w:color w:val="000000"/>
      <w:sz w:val="22"/>
      <w:u w:val="single"/>
    </w:rPr>
  </w:style>
  <w:style w:type="character" w:customStyle="1" w:styleId="SC5221222">
    <w:name w:val="SC.5.221222"/>
    <w:uiPriority w:val="99"/>
    <w:rsid w:val="008169B5"/>
    <w:rPr>
      <w:rFonts w:ascii="NDAGJC+Arial,BoldItalic" w:hAnsi="NDAGJC+Arial,BoldItalic"/>
      <w:b/>
      <w:color w:val="000000"/>
      <w:sz w:val="28"/>
    </w:rPr>
  </w:style>
  <w:style w:type="paragraph" w:customStyle="1" w:styleId="SP5118916">
    <w:name w:val="SP.5.118916"/>
    <w:basedOn w:val="Default"/>
    <w:next w:val="Default"/>
    <w:uiPriority w:val="99"/>
    <w:rsid w:val="008169B5"/>
    <w:pPr>
      <w:spacing w:before="360" w:after="80"/>
    </w:pPr>
    <w:rPr>
      <w:rFonts w:cs="Times New Roman"/>
      <w:color w:val="auto"/>
    </w:rPr>
  </w:style>
  <w:style w:type="paragraph" w:customStyle="1" w:styleId="SP5118848">
    <w:name w:val="SP.5.118848"/>
    <w:basedOn w:val="Default"/>
    <w:next w:val="Default"/>
    <w:uiPriority w:val="99"/>
    <w:rsid w:val="008169B5"/>
    <w:pPr>
      <w:spacing w:before="120" w:after="60"/>
    </w:pPr>
    <w:rPr>
      <w:rFonts w:cs="Times New Roman"/>
      <w:color w:val="auto"/>
    </w:rPr>
  </w:style>
  <w:style w:type="paragraph" w:customStyle="1" w:styleId="SP7266314">
    <w:name w:val="SP.7.266314"/>
    <w:basedOn w:val="Default"/>
    <w:next w:val="Default"/>
    <w:uiPriority w:val="99"/>
    <w:rsid w:val="008169B5"/>
    <w:pPr>
      <w:spacing w:before="680" w:after="160"/>
    </w:pPr>
    <w:rPr>
      <w:rFonts w:cs="Times New Roman"/>
      <w:color w:val="auto"/>
    </w:rPr>
  </w:style>
  <w:style w:type="character" w:customStyle="1" w:styleId="SC9221222">
    <w:name w:val="SC.9.221222"/>
    <w:uiPriority w:val="99"/>
    <w:rsid w:val="008169B5"/>
    <w:rPr>
      <w:rFonts w:ascii="NDAGJC+Arial,BoldItalic" w:hAnsi="NDAGJC+Arial,BoldItalic"/>
      <w:b/>
      <w:color w:val="000000"/>
      <w:sz w:val="28"/>
    </w:rPr>
  </w:style>
  <w:style w:type="character" w:customStyle="1" w:styleId="SC9221185">
    <w:name w:val="SC.9.221185"/>
    <w:uiPriority w:val="99"/>
    <w:rsid w:val="008169B5"/>
    <w:rPr>
      <w:color w:val="000000"/>
      <w:sz w:val="22"/>
    </w:rPr>
  </w:style>
  <w:style w:type="character" w:customStyle="1" w:styleId="SC9221199">
    <w:name w:val="SC.9.221199"/>
    <w:uiPriority w:val="99"/>
    <w:rsid w:val="008169B5"/>
    <w:rPr>
      <w:rFonts w:ascii="NDADNB+Arial" w:hAnsi="NDADNB+Arial"/>
      <w:color w:val="000000"/>
      <w:sz w:val="21"/>
    </w:rPr>
  </w:style>
  <w:style w:type="character" w:customStyle="1" w:styleId="SC7221222">
    <w:name w:val="SC.7.221222"/>
    <w:uiPriority w:val="99"/>
    <w:rsid w:val="001D6730"/>
    <w:rPr>
      <w:rFonts w:ascii="NDAGJC+Arial,BoldItalic" w:hAnsi="NDAGJC+Arial,BoldItalic"/>
      <w:b/>
      <w:color w:val="000000"/>
      <w:sz w:val="28"/>
    </w:rPr>
  </w:style>
  <w:style w:type="paragraph" w:customStyle="1" w:styleId="SP7266345">
    <w:name w:val="SP.7.266345"/>
    <w:basedOn w:val="Default"/>
    <w:next w:val="Default"/>
    <w:uiPriority w:val="99"/>
    <w:rsid w:val="001D6730"/>
    <w:rPr>
      <w:rFonts w:cs="Times New Roman"/>
      <w:color w:val="auto"/>
    </w:rPr>
  </w:style>
  <w:style w:type="paragraph" w:customStyle="1" w:styleId="SP9303178">
    <w:name w:val="SP.9.303178"/>
    <w:basedOn w:val="Default"/>
    <w:next w:val="Default"/>
    <w:uiPriority w:val="99"/>
    <w:rsid w:val="001D6730"/>
    <w:pPr>
      <w:spacing w:before="680" w:after="160"/>
    </w:pPr>
    <w:rPr>
      <w:rFonts w:cs="Times New Roman"/>
      <w:color w:val="auto"/>
    </w:rPr>
  </w:style>
  <w:style w:type="paragraph" w:customStyle="1" w:styleId="SP9303236">
    <w:name w:val="SP.9.303236"/>
    <w:basedOn w:val="Default"/>
    <w:next w:val="Default"/>
    <w:uiPriority w:val="99"/>
    <w:rsid w:val="001D6730"/>
    <w:pPr>
      <w:spacing w:before="360" w:after="80"/>
    </w:pPr>
    <w:rPr>
      <w:rFonts w:cs="Times New Roman"/>
      <w:color w:val="auto"/>
    </w:rPr>
  </w:style>
  <w:style w:type="paragraph" w:customStyle="1" w:styleId="SP9303168">
    <w:name w:val="SP.9.303168"/>
    <w:basedOn w:val="Default"/>
    <w:next w:val="Default"/>
    <w:uiPriority w:val="99"/>
    <w:rsid w:val="001D6730"/>
    <w:pPr>
      <w:spacing w:before="120" w:after="60"/>
    </w:pPr>
    <w:rPr>
      <w:rFonts w:cs="Times New Roman"/>
      <w:color w:val="auto"/>
    </w:rPr>
  </w:style>
  <w:style w:type="paragraph" w:customStyle="1" w:styleId="SP7266305">
    <w:name w:val="SP.7.266305"/>
    <w:basedOn w:val="Default"/>
    <w:next w:val="Default"/>
    <w:uiPriority w:val="99"/>
    <w:rsid w:val="001D6730"/>
    <w:rPr>
      <w:rFonts w:cs="Times New Roman"/>
      <w:color w:val="auto"/>
    </w:rPr>
  </w:style>
  <w:style w:type="character" w:customStyle="1" w:styleId="SC7221216">
    <w:name w:val="SC.7.221216"/>
    <w:uiPriority w:val="99"/>
    <w:rsid w:val="001D6730"/>
    <w:rPr>
      <w:rFonts w:ascii="NDADNB+Arial" w:hAnsi="NDADNB+Arial"/>
      <w:color w:val="000000"/>
      <w:sz w:val="20"/>
    </w:rPr>
  </w:style>
  <w:style w:type="character" w:customStyle="1" w:styleId="SC7221200">
    <w:name w:val="SC.7.221200"/>
    <w:uiPriority w:val="99"/>
    <w:rsid w:val="001D6730"/>
    <w:rPr>
      <w:rFonts w:ascii="NDADNB+Arial" w:hAnsi="NDADNB+Arial"/>
      <w:color w:val="000000"/>
      <w:sz w:val="20"/>
      <w:u w:val="single"/>
    </w:rPr>
  </w:style>
  <w:style w:type="paragraph" w:customStyle="1" w:styleId="SP7266390">
    <w:name w:val="SP.7.266390"/>
    <w:basedOn w:val="Default"/>
    <w:next w:val="Default"/>
    <w:uiPriority w:val="99"/>
    <w:rsid w:val="001D6730"/>
    <w:pPr>
      <w:spacing w:before="120" w:after="120"/>
    </w:pPr>
    <w:rPr>
      <w:rFonts w:cs="Times New Roman"/>
      <w:color w:val="auto"/>
    </w:rPr>
  </w:style>
  <w:style w:type="character" w:customStyle="1" w:styleId="SC7221208">
    <w:name w:val="SC.7.221208"/>
    <w:uiPriority w:val="99"/>
    <w:rsid w:val="001D6730"/>
    <w:rPr>
      <w:rFonts w:ascii="NDADNB+Arial" w:hAnsi="NDADNB+Arial"/>
      <w:color w:val="000000"/>
      <w:sz w:val="21"/>
      <w:u w:val="single"/>
    </w:rPr>
  </w:style>
  <w:style w:type="paragraph" w:customStyle="1" w:styleId="SP7266244">
    <w:name w:val="SP.7.266244"/>
    <w:basedOn w:val="Default"/>
    <w:next w:val="Default"/>
    <w:uiPriority w:val="99"/>
    <w:rsid w:val="001D6730"/>
    <w:pPr>
      <w:spacing w:before="520"/>
    </w:pPr>
    <w:rPr>
      <w:rFonts w:cs="Times New Roman"/>
      <w:color w:val="auto"/>
    </w:rPr>
  </w:style>
  <w:style w:type="table" w:styleId="TableGrid">
    <w:name w:val="Table Grid"/>
    <w:basedOn w:val="TableNormal"/>
    <w:uiPriority w:val="99"/>
    <w:rsid w:val="001D6730"/>
    <w:pPr>
      <w:autoSpaceDE w:val="0"/>
      <w:autoSpaceDN w:val="0"/>
      <w:spacing w:after="16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655441"/>
    <w:pPr>
      <w:autoSpaceDE/>
      <w:autoSpaceDN/>
      <w:spacing w:after="0"/>
      <w:jc w:val="center"/>
    </w:pPr>
    <w:rPr>
      <w:rFonts w:ascii="Times New Roman" w:hAnsi="Times New Roman" w:cs="Times New Roman"/>
      <w:b/>
      <w:color w:val="auto"/>
      <w:sz w:val="28"/>
      <w:szCs w:val="20"/>
    </w:rPr>
  </w:style>
  <w:style w:type="character" w:customStyle="1" w:styleId="TitleChar">
    <w:name w:val="Title Char"/>
    <w:basedOn w:val="DefaultParagraphFont"/>
    <w:link w:val="Title"/>
    <w:uiPriority w:val="10"/>
    <w:rsid w:val="00EE4667"/>
    <w:rPr>
      <w:rFonts w:asciiTheme="majorHAnsi" w:eastAsiaTheme="majorEastAsia" w:hAnsiTheme="majorHAnsi" w:cstheme="majorBidi"/>
      <w:b/>
      <w:bCs/>
      <w:color w:val="000000"/>
      <w:kern w:val="28"/>
      <w:sz w:val="32"/>
      <w:szCs w:val="32"/>
    </w:rPr>
  </w:style>
  <w:style w:type="paragraph" w:styleId="DocumentMap">
    <w:name w:val="Document Map"/>
    <w:basedOn w:val="Normal"/>
    <w:link w:val="DocumentMapChar"/>
    <w:uiPriority w:val="99"/>
    <w:semiHidden/>
    <w:rsid w:val="0065544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EE4667"/>
    <w:rPr>
      <w:rFonts w:cs="Arial"/>
      <w:color w:val="000000"/>
      <w:sz w:val="0"/>
      <w:szCs w:val="0"/>
    </w:rPr>
  </w:style>
  <w:style w:type="paragraph" w:styleId="Caption">
    <w:name w:val="caption"/>
    <w:basedOn w:val="Normal"/>
    <w:next w:val="Normal"/>
    <w:uiPriority w:val="99"/>
    <w:qFormat/>
    <w:rsid w:val="00FD10BC"/>
    <w:pPr>
      <w:autoSpaceDE/>
      <w:autoSpaceDN/>
      <w:spacing w:after="0"/>
      <w:jc w:val="center"/>
    </w:pPr>
    <w:rPr>
      <w:rFonts w:ascii="Times New Roman" w:hAnsi="Times New Roman" w:cs="Times New Roman"/>
      <w:b/>
      <w:color w:val="auto"/>
      <w:sz w:val="20"/>
      <w:szCs w:val="20"/>
    </w:rPr>
  </w:style>
  <w:style w:type="paragraph" w:styleId="BalloonText">
    <w:name w:val="Balloon Text"/>
    <w:basedOn w:val="Normal"/>
    <w:link w:val="BalloonTextChar"/>
    <w:uiPriority w:val="99"/>
    <w:semiHidden/>
    <w:rsid w:val="00CD679C"/>
    <w:rPr>
      <w:rFonts w:ascii="Tahoma" w:hAnsi="Tahoma" w:cs="Tahoma"/>
      <w:sz w:val="16"/>
      <w:szCs w:val="16"/>
    </w:rPr>
  </w:style>
  <w:style w:type="character" w:customStyle="1" w:styleId="BalloonTextChar">
    <w:name w:val="Balloon Text Char"/>
    <w:basedOn w:val="DefaultParagraphFont"/>
    <w:link w:val="BalloonText"/>
    <w:uiPriority w:val="99"/>
    <w:semiHidden/>
    <w:rsid w:val="00EE4667"/>
    <w:rPr>
      <w:rFonts w:cs="Arial"/>
      <w:color w:val="000000"/>
      <w:sz w:val="0"/>
      <w:szCs w:val="0"/>
    </w:rPr>
  </w:style>
  <w:style w:type="character" w:styleId="CommentReference">
    <w:name w:val="annotation reference"/>
    <w:basedOn w:val="DefaultParagraphFont"/>
    <w:uiPriority w:val="99"/>
    <w:semiHidden/>
    <w:rsid w:val="00DF1286"/>
    <w:rPr>
      <w:rFonts w:cs="Times New Roman"/>
      <w:sz w:val="16"/>
      <w:szCs w:val="16"/>
    </w:rPr>
  </w:style>
  <w:style w:type="paragraph" w:styleId="CommentText">
    <w:name w:val="annotation text"/>
    <w:basedOn w:val="Normal"/>
    <w:link w:val="CommentTextChar"/>
    <w:uiPriority w:val="99"/>
    <w:semiHidden/>
    <w:rsid w:val="00DF1286"/>
    <w:pPr>
      <w:autoSpaceDE/>
      <w:autoSpaceDN/>
      <w:spacing w:after="0"/>
    </w:pPr>
    <w:rPr>
      <w:rFonts w:ascii="Times New Roman" w:hAnsi="Times New Roman" w:cs="Times New Roman"/>
      <w:color w:val="auto"/>
      <w:sz w:val="20"/>
      <w:szCs w:val="20"/>
    </w:rPr>
  </w:style>
  <w:style w:type="character" w:customStyle="1" w:styleId="CommentTextChar">
    <w:name w:val="Comment Text Char"/>
    <w:basedOn w:val="DefaultParagraphFont"/>
    <w:link w:val="CommentText"/>
    <w:uiPriority w:val="99"/>
    <w:semiHidden/>
    <w:locked/>
    <w:rsid w:val="00633ABA"/>
    <w:rPr>
      <w:rFonts w:cs="Times New Roman"/>
    </w:rPr>
  </w:style>
  <w:style w:type="paragraph" w:styleId="CommentSubject">
    <w:name w:val="annotation subject"/>
    <w:basedOn w:val="CommentText"/>
    <w:next w:val="CommentText"/>
    <w:link w:val="CommentSubjectChar"/>
    <w:uiPriority w:val="99"/>
    <w:rsid w:val="00633ABA"/>
    <w:pPr>
      <w:autoSpaceDE w:val="0"/>
      <w:autoSpaceDN w:val="0"/>
      <w:spacing w:after="160"/>
    </w:pPr>
    <w:rPr>
      <w:rFonts w:ascii="Arial" w:hAnsi="Arial" w:cs="Arial"/>
      <w:b/>
      <w:bCs/>
      <w:color w:val="000000"/>
    </w:rPr>
  </w:style>
  <w:style w:type="character" w:customStyle="1" w:styleId="CommentSubjectChar">
    <w:name w:val="Comment Subject Char"/>
    <w:basedOn w:val="CommentTextChar"/>
    <w:link w:val="CommentSubject"/>
    <w:uiPriority w:val="99"/>
    <w:locked/>
    <w:rsid w:val="00633ABA"/>
    <w:rPr>
      <w:rFonts w:cs="Times New Roman"/>
    </w:rPr>
  </w:style>
  <w:style w:type="paragraph" w:styleId="Revision">
    <w:name w:val="Revision"/>
    <w:hidden/>
    <w:uiPriority w:val="99"/>
    <w:semiHidden/>
    <w:rsid w:val="002A4B5B"/>
    <w:rPr>
      <w:rFonts w:ascii="Arial" w:hAnsi="Arial" w:cs="Arial"/>
      <w:color w:val="000000"/>
    </w:rPr>
  </w:style>
  <w:style w:type="paragraph" w:styleId="NoSpacing">
    <w:name w:val="No Spacing"/>
    <w:uiPriority w:val="99"/>
    <w:qFormat/>
    <w:rsid w:val="00915F25"/>
    <w:rPr>
      <w:rFonts w:ascii="Calibri" w:hAnsi="Calibri"/>
    </w:rPr>
  </w:style>
  <w:style w:type="paragraph" w:styleId="ListParagraph">
    <w:name w:val="List Paragraph"/>
    <w:basedOn w:val="Normal"/>
    <w:uiPriority w:val="34"/>
    <w:qFormat/>
    <w:rsid w:val="00174C13"/>
    <w:pPr>
      <w:ind w:left="720"/>
      <w:contextualSpacing/>
    </w:pPr>
  </w:style>
  <w:style w:type="character" w:customStyle="1" w:styleId="Heading7Char">
    <w:name w:val="Heading 7 Char"/>
    <w:basedOn w:val="DefaultParagraphFont"/>
    <w:link w:val="Heading7"/>
    <w:semiHidden/>
    <w:rsid w:val="002553E6"/>
    <w:rPr>
      <w:rFonts w:asciiTheme="majorHAnsi" w:eastAsiaTheme="majorEastAsia" w:hAnsiTheme="majorHAnsi" w:cstheme="majorBidi"/>
      <w:i/>
      <w:iCs/>
      <w:color w:val="404040" w:themeColor="text1" w:themeTint="BF"/>
    </w:rPr>
  </w:style>
  <w:style w:type="character" w:customStyle="1" w:styleId="Heading6Char">
    <w:name w:val="Heading 6 Char"/>
    <w:basedOn w:val="DefaultParagraphFont"/>
    <w:link w:val="Heading6"/>
    <w:rsid w:val="002E6152"/>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39784">
      <w:bodyDiv w:val="1"/>
      <w:marLeft w:val="0"/>
      <w:marRight w:val="0"/>
      <w:marTop w:val="0"/>
      <w:marBottom w:val="0"/>
      <w:divBdr>
        <w:top w:val="none" w:sz="0" w:space="0" w:color="auto"/>
        <w:left w:val="none" w:sz="0" w:space="0" w:color="auto"/>
        <w:bottom w:val="none" w:sz="0" w:space="0" w:color="auto"/>
        <w:right w:val="none" w:sz="0" w:space="0" w:color="auto"/>
      </w:divBdr>
    </w:div>
    <w:div w:id="108623999">
      <w:bodyDiv w:val="1"/>
      <w:marLeft w:val="0"/>
      <w:marRight w:val="0"/>
      <w:marTop w:val="0"/>
      <w:marBottom w:val="0"/>
      <w:divBdr>
        <w:top w:val="none" w:sz="0" w:space="0" w:color="auto"/>
        <w:left w:val="none" w:sz="0" w:space="0" w:color="auto"/>
        <w:bottom w:val="none" w:sz="0" w:space="0" w:color="auto"/>
        <w:right w:val="none" w:sz="0" w:space="0" w:color="auto"/>
      </w:divBdr>
    </w:div>
    <w:div w:id="629365385">
      <w:marLeft w:val="0"/>
      <w:marRight w:val="0"/>
      <w:marTop w:val="0"/>
      <w:marBottom w:val="0"/>
      <w:divBdr>
        <w:top w:val="none" w:sz="0" w:space="0" w:color="auto"/>
        <w:left w:val="none" w:sz="0" w:space="0" w:color="auto"/>
        <w:bottom w:val="none" w:sz="0" w:space="0" w:color="auto"/>
        <w:right w:val="none" w:sz="0" w:space="0" w:color="auto"/>
      </w:divBdr>
    </w:div>
    <w:div w:id="675232616">
      <w:bodyDiv w:val="1"/>
      <w:marLeft w:val="0"/>
      <w:marRight w:val="0"/>
      <w:marTop w:val="0"/>
      <w:marBottom w:val="0"/>
      <w:divBdr>
        <w:top w:val="none" w:sz="0" w:space="0" w:color="auto"/>
        <w:left w:val="none" w:sz="0" w:space="0" w:color="auto"/>
        <w:bottom w:val="none" w:sz="0" w:space="0" w:color="auto"/>
        <w:right w:val="none" w:sz="0" w:space="0" w:color="auto"/>
      </w:divBdr>
    </w:div>
    <w:div w:id="1600482691">
      <w:bodyDiv w:val="1"/>
      <w:marLeft w:val="0"/>
      <w:marRight w:val="0"/>
      <w:marTop w:val="0"/>
      <w:marBottom w:val="0"/>
      <w:divBdr>
        <w:top w:val="none" w:sz="0" w:space="0" w:color="auto"/>
        <w:left w:val="none" w:sz="0" w:space="0" w:color="auto"/>
        <w:bottom w:val="none" w:sz="0" w:space="0" w:color="auto"/>
        <w:right w:val="none" w:sz="0" w:space="0" w:color="auto"/>
      </w:divBdr>
    </w:div>
    <w:div w:id="178730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57BBE-036E-49DE-AD4A-1D349FE14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10659</Words>
  <Characters>60759</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TECHNICAL SPECIFICATIONS</vt:lpstr>
    </vt:vector>
  </TitlesOfParts>
  <Company>City of Prescott</Company>
  <LinksUpToDate>false</LinksUpToDate>
  <CharactersWithSpaces>71276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SPECIFICATIONS</dc:title>
  <dc:subject>BOILERPLATE</dc:subject>
  <dc:creator>Laura Boyles</dc:creator>
  <cp:lastModifiedBy>Rebekka Bartels</cp:lastModifiedBy>
  <cp:revision>2</cp:revision>
  <cp:lastPrinted>2020-03-06T23:11:00Z</cp:lastPrinted>
  <dcterms:created xsi:type="dcterms:W3CDTF">2020-05-22T22:53:00Z</dcterms:created>
  <dcterms:modified xsi:type="dcterms:W3CDTF">2020-05-22T22:53:00Z</dcterms:modified>
</cp:coreProperties>
</file>